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F6" w:rsidRDefault="00647053" w:rsidP="0064705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أفريقيا</w:t>
      </w:r>
    </w:p>
    <w:p w:rsidR="00F11977" w:rsidRDefault="004A7291" w:rsidP="00636B4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زخرف</w:t>
      </w:r>
      <w:r w:rsidR="00647053" w:rsidRPr="00647053">
        <w:rPr>
          <w:rFonts w:asciiTheme="majorBidi" w:hAnsiTheme="majorBidi" w:cs="Times New Roman" w:hint="cs"/>
          <w:sz w:val="24"/>
          <w:szCs w:val="24"/>
          <w:rtl/>
          <w:lang w:bidi="ar-OM"/>
        </w:rPr>
        <w:t>ة</w:t>
      </w:r>
      <w:r w:rsidR="00647053" w:rsidRPr="00647053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="00647053" w:rsidRPr="00647053">
        <w:rPr>
          <w:rFonts w:asciiTheme="majorBidi" w:hAnsiTheme="majorBidi" w:cs="Times New Roman" w:hint="cs"/>
          <w:sz w:val="24"/>
          <w:szCs w:val="24"/>
          <w:rtl/>
          <w:lang w:bidi="ar-OM"/>
        </w:rPr>
        <w:t>معمارية</w:t>
      </w:r>
      <w:r w:rsidR="00F11977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على طبقة بواسطة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="00F11977">
        <w:rPr>
          <w:rFonts w:asciiTheme="majorBidi" w:hAnsiTheme="majorBidi" w:cstheme="majorBidi" w:hint="cs"/>
          <w:sz w:val="24"/>
          <w:szCs w:val="24"/>
          <w:rtl/>
          <w:lang w:bidi="ar-OM"/>
        </w:rPr>
        <w:t>ال</w:t>
      </w:r>
      <w:r w:rsid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مجرفة مع أنماط </w:t>
      </w:r>
      <w:r w:rsidR="00636B40"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معدنية</w:t>
      </w:r>
      <w:r w:rsidR="00636B40"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="00636B40"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مذهلة</w:t>
      </w:r>
    </w:p>
    <w:p w:rsidR="00636B40" w:rsidRDefault="00636B40" w:rsidP="00636B4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</w:p>
    <w:p w:rsidR="00636B40" w:rsidRDefault="00636B40" w:rsidP="00636B4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يتم تطبيق أفريقيا في طبقتين مع أسطوانة الموهير ذات الشعر القصير أو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مجرفة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الفولاذ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المقاوم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للصدأ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</w:p>
    <w:p w:rsidR="00636B40" w:rsidRDefault="00636B40" w:rsidP="00636B4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يتم ال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ضغط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على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الطبقة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الثانية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في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حين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لا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تزال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مبللة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مع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مجرفة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الفولاذ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المقاوم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للصدأ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</w:p>
    <w:p w:rsidR="00636B40" w:rsidRDefault="00636B40" w:rsidP="00636B4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المحصول: 8-10 مترمربع/لتر في طبقتين.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لمزيد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من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المعلومات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يرجى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مراجعة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ورقة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البيانات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636B40">
        <w:rPr>
          <w:rFonts w:asciiTheme="majorBidi" w:hAnsiTheme="majorBidi" w:cs="Times New Roman" w:hint="cs"/>
          <w:sz w:val="24"/>
          <w:szCs w:val="24"/>
          <w:rtl/>
          <w:lang w:bidi="ar-OM"/>
        </w:rPr>
        <w:t>التقنية</w:t>
      </w:r>
      <w:r w:rsidRPr="00636B40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</w:p>
    <w:p w:rsidR="00636B40" w:rsidRDefault="00636B40" w:rsidP="00636B4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</w:p>
    <w:p w:rsidR="0021610E" w:rsidRDefault="0021610E" w:rsidP="0021610E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أفريقيا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هي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رحلة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عبر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ثقافة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أمة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بأكملها،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لجمع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شهادات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الرجال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والنساء،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طبيعة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غير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ملوثة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ومساحات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لا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نهائية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من</w:t>
      </w:r>
      <w:r w:rsidRPr="0021610E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21610E">
        <w:rPr>
          <w:rFonts w:asciiTheme="majorBidi" w:hAnsiTheme="majorBidi" w:cs="Times New Roman" w:hint="cs"/>
          <w:sz w:val="24"/>
          <w:szCs w:val="24"/>
          <w:rtl/>
          <w:lang w:bidi="ar-OM"/>
        </w:rPr>
        <w:t>الضوء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..</w:t>
      </w:r>
    </w:p>
    <w:p w:rsidR="0021610E" w:rsidRDefault="00D2155A" w:rsidP="0021610E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السماح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ل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ألوان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"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أفريقيا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" 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ب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تسليط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الضوء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على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خصوصياتنا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و تحويلها إلى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انسجام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تام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من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الناس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والحياة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والعواطف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>.</w:t>
      </w:r>
    </w:p>
    <w:p w:rsidR="00D2155A" w:rsidRDefault="00D2155A" w:rsidP="00D2155A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</w:p>
    <w:p w:rsidR="00D2155A" w:rsidRDefault="00D2155A" w:rsidP="00D2155A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الألوان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والأنماط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الموضحة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هي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للإرشاد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فقط</w:t>
      </w:r>
      <w:r w:rsidRPr="00D2155A">
        <w:rPr>
          <w:rFonts w:asciiTheme="majorBidi" w:hAnsiTheme="majorBidi" w:cs="Times New Roman"/>
          <w:sz w:val="24"/>
          <w:szCs w:val="24"/>
          <w:lang w:bidi="ar-OM"/>
        </w:rPr>
        <w:t>.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قد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يختلف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النمط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الدقيق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،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الألوان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والظلال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عن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تلك</w:t>
      </w:r>
      <w:r w:rsidRPr="00D2155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D2155A">
        <w:rPr>
          <w:rFonts w:asciiTheme="majorBidi" w:hAnsiTheme="majorBidi" w:cs="Times New Roman" w:hint="cs"/>
          <w:sz w:val="24"/>
          <w:szCs w:val="24"/>
          <w:rtl/>
          <w:lang w:bidi="ar-OM"/>
        </w:rPr>
        <w:t>المعروضة</w:t>
      </w:r>
      <w:r w:rsidRPr="00D2155A">
        <w:rPr>
          <w:rFonts w:asciiTheme="majorBidi" w:hAnsiTheme="majorBidi" w:cs="Times New Roman"/>
          <w:sz w:val="24"/>
          <w:szCs w:val="24"/>
          <w:lang w:bidi="ar-OM"/>
        </w:rPr>
        <w:t>.</w:t>
      </w:r>
    </w:p>
    <w:p w:rsidR="00D2155A" w:rsidRPr="00D2155A" w:rsidRDefault="00D2155A" w:rsidP="00D2155A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D2155A" w:rsidRPr="00D2155A" w:rsidRDefault="00D2155A" w:rsidP="00D2155A">
      <w:pPr>
        <w:tabs>
          <w:tab w:val="left" w:pos="6656"/>
        </w:tabs>
        <w:bidi/>
        <w:rPr>
          <w:rFonts w:ascii="Times New Roman" w:hAnsi="Times New Roman" w:cs="Times New Roman"/>
          <w:sz w:val="24"/>
          <w:szCs w:val="24"/>
          <w:lang w:bidi="ar-OM"/>
        </w:rPr>
      </w:pPr>
      <w:proofErr w:type="spellStart"/>
      <w:r w:rsidRPr="00D2155A">
        <w:rPr>
          <w:rFonts w:ascii="Times New Roman" w:hAnsi="Times New Roman" w:cs="Times New Roman"/>
          <w:sz w:val="24"/>
          <w:szCs w:val="24"/>
          <w:lang w:bidi="ar-OM"/>
        </w:rPr>
        <w:t>Novacolor.it</w:t>
      </w:r>
      <w:proofErr w:type="spellEnd"/>
    </w:p>
    <w:p w:rsidR="00D2155A" w:rsidRPr="00D2155A" w:rsidRDefault="00D2155A" w:rsidP="00D2155A">
      <w:pPr>
        <w:bidi/>
        <w:ind w:left="360"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D2155A" w:rsidRPr="00D2155A" w:rsidRDefault="00D2155A" w:rsidP="00D2155A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proofErr w:type="spellStart"/>
      <w:r w:rsidRPr="00D2155A">
        <w:rPr>
          <w:rFonts w:ascii="Times New Roman" w:hAnsi="Times New Roman" w:cs="Times New Roman"/>
          <w:sz w:val="24"/>
          <w:szCs w:val="24"/>
          <w:lang w:bidi="ar-OM"/>
        </w:rPr>
        <w:t>Novacolor</w:t>
      </w:r>
      <w:proofErr w:type="spellEnd"/>
      <w:r w:rsidRPr="00D2155A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proofErr w:type="spellStart"/>
      <w:r w:rsidRPr="00D2155A">
        <w:rPr>
          <w:rFonts w:ascii="Times New Roman" w:hAnsi="Times New Roman" w:cs="Times New Roman"/>
          <w:sz w:val="24"/>
          <w:szCs w:val="24"/>
          <w:lang w:bidi="ar-OM"/>
        </w:rPr>
        <w:t>srl</w:t>
      </w:r>
      <w:proofErr w:type="spellEnd"/>
      <w:r w:rsidRPr="00D2155A">
        <w:rPr>
          <w:rFonts w:ascii="Times New Roman" w:hAnsi="Times New Roman" w:cs="Times New Roman"/>
          <w:sz w:val="24"/>
          <w:szCs w:val="24"/>
          <w:lang w:bidi="ar-OM"/>
        </w:rPr>
        <w:t xml:space="preserve"> – 47121</w:t>
      </w:r>
      <w:r w:rsidRPr="00D2155A">
        <w:rPr>
          <w:rFonts w:ascii="Times New Roman" w:hAnsi="Times New Roman" w:cs="Times New Roman"/>
          <w:sz w:val="24"/>
          <w:szCs w:val="24"/>
          <w:rtl/>
          <w:lang w:bidi="ar-OM"/>
        </w:rPr>
        <w:t xml:space="preserve"> فلوري – إيطاليا</w:t>
      </w:r>
    </w:p>
    <w:p w:rsidR="00D2155A" w:rsidRPr="00D2155A" w:rsidRDefault="00D2155A" w:rsidP="00D2155A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D2155A">
        <w:rPr>
          <w:rFonts w:ascii="Times New Roman" w:hAnsi="Times New Roman" w:cs="Times New Roman"/>
          <w:sz w:val="24"/>
          <w:szCs w:val="24"/>
          <w:rtl/>
          <w:lang w:bidi="ar-OM"/>
        </w:rPr>
        <w:t>هاتف 401840 0543 39+</w:t>
      </w:r>
    </w:p>
    <w:p w:rsidR="00D2155A" w:rsidRPr="00D2155A" w:rsidRDefault="00D2155A" w:rsidP="00D2155A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D2155A">
        <w:rPr>
          <w:rFonts w:ascii="Times New Roman" w:hAnsi="Times New Roman" w:cs="Times New Roman"/>
          <w:sz w:val="24"/>
          <w:szCs w:val="24"/>
          <w:rtl/>
          <w:lang w:bidi="ar-OM"/>
        </w:rPr>
        <w:t>فاكس 414585 0543 39+</w:t>
      </w:r>
    </w:p>
    <w:p w:rsidR="00D2155A" w:rsidRPr="00D2155A" w:rsidRDefault="00D2155A" w:rsidP="00D2155A">
      <w:pPr>
        <w:tabs>
          <w:tab w:val="left" w:pos="6656"/>
        </w:tabs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D2155A">
        <w:rPr>
          <w:rFonts w:ascii="Times New Roman" w:hAnsi="Times New Roman" w:cs="Times New Roman"/>
          <w:sz w:val="24"/>
          <w:szCs w:val="24"/>
          <w:rtl/>
          <w:lang w:bidi="ar-OM"/>
        </w:rPr>
        <w:t>فيا أ. سباليتشي، 1</w:t>
      </w:r>
      <w:r>
        <w:rPr>
          <w:rFonts w:ascii="Times New Roman" w:hAnsi="Times New Roman" w:cs="Times New Roman" w:hint="cs"/>
          <w:sz w:val="24"/>
          <w:szCs w:val="24"/>
          <w:rtl/>
          <w:lang w:bidi="ar-OM"/>
        </w:rPr>
        <w:t>0</w:t>
      </w:r>
    </w:p>
    <w:p w:rsidR="00D2155A" w:rsidRPr="00D2155A" w:rsidRDefault="00D2155A" w:rsidP="00D2155A">
      <w:pPr>
        <w:tabs>
          <w:tab w:val="left" w:pos="665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hyperlink r:id="rId4" w:history="1">
        <w:r w:rsidRPr="00D2155A">
          <w:rPr>
            <w:rStyle w:val="Hyperlink"/>
            <w:rFonts w:ascii="Times New Roman" w:hAnsi="Times New Roman" w:cs="Times New Roman"/>
            <w:sz w:val="24"/>
            <w:szCs w:val="24"/>
            <w:lang w:bidi="ar-OM"/>
          </w:rPr>
          <w:t>info@novacolor.it</w:t>
        </w:r>
      </w:hyperlink>
    </w:p>
    <w:p w:rsidR="00D2155A" w:rsidRPr="00D2155A" w:rsidRDefault="00D2155A" w:rsidP="00D2155A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D2155A">
        <w:rPr>
          <w:rFonts w:ascii="Times New Roman" w:hAnsi="Times New Roman" w:cs="Times New Roman"/>
          <w:sz w:val="24"/>
          <w:szCs w:val="24"/>
          <w:rtl/>
          <w:lang w:bidi="ar-OM"/>
        </w:rPr>
        <w:t>تلتزم نوفاكولور للحد من التأثير البيئي من خلال إنتاج مواد صديقة للبيئة.</w:t>
      </w:r>
    </w:p>
    <w:p w:rsidR="00B01A4A" w:rsidRPr="00D2155A" w:rsidRDefault="00B01A4A" w:rsidP="00B01A4A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D2155A">
        <w:rPr>
          <w:rFonts w:ascii="Times New Roman" w:hAnsi="Times New Roman" w:cs="Times New Roman"/>
          <w:sz w:val="24"/>
          <w:szCs w:val="24"/>
          <w:rtl/>
          <w:lang w:bidi="ar-OM"/>
        </w:rPr>
        <w:t>صنع في إيطاليا</w:t>
      </w:r>
    </w:p>
    <w:p w:rsidR="00D2155A" w:rsidRDefault="00D2155A" w:rsidP="00D2155A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</w:p>
    <w:p w:rsidR="00B01A4A" w:rsidRPr="00B01A4A" w:rsidRDefault="00B01A4A" w:rsidP="00B01A4A">
      <w:pPr>
        <w:bidi/>
        <w:rPr>
          <w:rFonts w:asciiTheme="majorBidi" w:hAnsiTheme="majorBidi" w:cs="Times New Roman"/>
          <w:sz w:val="24"/>
          <w:szCs w:val="24"/>
          <w:lang w:bidi="ar-OM"/>
        </w:rPr>
      </w:pP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شركة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مع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نظام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الجودة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المعتمدة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من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 w:rsidRPr="00B01A4A">
        <w:rPr>
          <w:rFonts w:asciiTheme="majorBidi" w:hAnsiTheme="majorBidi" w:cs="Times New Roman" w:hint="cs"/>
          <w:sz w:val="24"/>
          <w:szCs w:val="24"/>
          <w:rtl/>
          <w:lang w:bidi="ar-OM"/>
        </w:rPr>
        <w:t>قبل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/>
          <w:sz w:val="24"/>
          <w:szCs w:val="24"/>
          <w:lang w:bidi="ar-OM"/>
        </w:rPr>
        <w:t>DNV GL</w:t>
      </w:r>
    </w:p>
    <w:p w:rsidR="00B01A4A" w:rsidRDefault="00B01A4A" w:rsidP="00B01A4A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ISO</w:t>
      </w:r>
      <w:r w:rsidRPr="00B01A4A">
        <w:rPr>
          <w:rFonts w:asciiTheme="majorBidi" w:hAnsiTheme="majorBidi" w:cs="Times New Roman"/>
          <w:sz w:val="24"/>
          <w:szCs w:val="24"/>
          <w:rtl/>
          <w:lang w:bidi="ar-OM"/>
        </w:rPr>
        <w:t xml:space="preserve"> 9001</w:t>
      </w:r>
    </w:p>
    <w:p w:rsidR="00B01A4A" w:rsidRDefault="00B01A4A" w:rsidP="00B01A4A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</w:p>
    <w:p w:rsidR="00B01A4A" w:rsidRDefault="00B01A4A" w:rsidP="00B01A4A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  <w:hyperlink r:id="rId5" w:history="1">
        <w:r w:rsidRPr="001A3A0B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http://www.novacoloroman.om/assets/en_n219_africa_tx_20150527_095800.pdf</w:t>
        </w:r>
      </w:hyperlink>
    </w:p>
    <w:p w:rsidR="00B01A4A" w:rsidRPr="00636B40" w:rsidRDefault="00B01A4A" w:rsidP="00B01A4A">
      <w:pPr>
        <w:bidi/>
        <w:rPr>
          <w:rFonts w:asciiTheme="majorBidi" w:hAnsiTheme="majorBidi" w:cs="Times New Roman"/>
          <w:sz w:val="24"/>
          <w:szCs w:val="24"/>
          <w:lang w:bidi="ar-OM"/>
        </w:rPr>
      </w:pPr>
    </w:p>
    <w:sectPr w:rsidR="00B01A4A" w:rsidRPr="00636B40" w:rsidSect="00DB6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053"/>
    <w:rsid w:val="001A0D0E"/>
    <w:rsid w:val="0021610E"/>
    <w:rsid w:val="004A7291"/>
    <w:rsid w:val="00636B40"/>
    <w:rsid w:val="00647053"/>
    <w:rsid w:val="00B01A4A"/>
    <w:rsid w:val="00BE6306"/>
    <w:rsid w:val="00D2155A"/>
    <w:rsid w:val="00DB63F6"/>
    <w:rsid w:val="00F1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219_africa_tx_20150527_095800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3</cp:revision>
  <dcterms:created xsi:type="dcterms:W3CDTF">2017-05-01T10:38:00Z</dcterms:created>
  <dcterms:modified xsi:type="dcterms:W3CDTF">2017-05-01T17:17:00Z</dcterms:modified>
</cp:coreProperties>
</file>