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51" w:rsidRPr="000961DB" w:rsidRDefault="004D2E59" w:rsidP="004D2E59">
      <w:pPr>
        <w:bidi/>
        <w:jc w:val="center"/>
        <w:rPr>
          <w:rFonts w:asciiTheme="majorBidi" w:hAnsiTheme="majorBidi" w:cstheme="majorBidi"/>
          <w:sz w:val="24"/>
          <w:szCs w:val="24"/>
          <w:rtl/>
          <w:lang w:bidi="ar-OM"/>
        </w:rPr>
      </w:pPr>
      <w:r w:rsidRPr="000961DB">
        <w:rPr>
          <w:rFonts w:asciiTheme="majorBidi" w:hAnsiTheme="majorBidi" w:cstheme="majorBidi"/>
          <w:sz w:val="24"/>
          <w:szCs w:val="24"/>
          <w:rtl/>
          <w:lang w:bidi="ar-OM"/>
        </w:rPr>
        <w:t>ديون</w:t>
      </w:r>
    </w:p>
    <w:p w:rsidR="004D2E59" w:rsidRPr="000961DB" w:rsidRDefault="004D2E59" w:rsidP="004D2E59">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 xml:space="preserve">طلاء الزخرفية المعمارية باستخدام المجرفة للأسطح الداخلية، مع أنماط الذهب المذهلة و الفضة المعدنية. </w:t>
      </w:r>
    </w:p>
    <w:p w:rsidR="00C04086" w:rsidRPr="000961DB" w:rsidRDefault="00C04086" w:rsidP="00C04086">
      <w:pPr>
        <w:bidi/>
        <w:rPr>
          <w:rFonts w:asciiTheme="majorBidi" w:hAnsiTheme="majorBidi" w:cstheme="majorBidi"/>
          <w:b/>
          <w:bCs/>
          <w:sz w:val="24"/>
          <w:szCs w:val="24"/>
          <w:rtl/>
          <w:lang w:bidi="ar-OM"/>
        </w:rPr>
      </w:pPr>
      <w:r w:rsidRPr="000961DB">
        <w:rPr>
          <w:rFonts w:asciiTheme="majorBidi" w:hAnsiTheme="majorBidi" w:cstheme="majorBidi"/>
          <w:b/>
          <w:bCs/>
          <w:sz w:val="24"/>
          <w:szCs w:val="24"/>
          <w:rtl/>
          <w:lang w:bidi="ar-OM"/>
        </w:rPr>
        <w:t>المميزات العامة</w:t>
      </w:r>
    </w:p>
    <w:p w:rsidR="004D2E59" w:rsidRPr="000961DB" w:rsidRDefault="00C04086" w:rsidP="00C04086">
      <w:pPr>
        <w:bidi/>
        <w:rPr>
          <w:rFonts w:asciiTheme="majorBidi" w:hAnsiTheme="majorBidi" w:cstheme="majorBidi"/>
          <w:sz w:val="24"/>
          <w:szCs w:val="24"/>
          <w:rtl/>
        </w:rPr>
      </w:pPr>
      <w:r w:rsidRPr="000961DB">
        <w:rPr>
          <w:rFonts w:asciiTheme="majorBidi" w:hAnsiTheme="majorBidi" w:cstheme="majorBidi"/>
          <w:sz w:val="24"/>
          <w:szCs w:val="24"/>
          <w:rtl/>
        </w:rPr>
        <w:t>أنيماموندي هو الطبقة الزخرفية للأسطح الداخلية</w:t>
      </w:r>
      <w:r w:rsidRPr="000961DB">
        <w:rPr>
          <w:rFonts w:asciiTheme="majorBidi" w:hAnsiTheme="majorBidi" w:cstheme="majorBidi"/>
          <w:sz w:val="24"/>
          <w:szCs w:val="24"/>
          <w:rtl/>
          <w:lang w:bidi="ar-OM"/>
        </w:rPr>
        <w:t xml:space="preserve"> </w:t>
      </w:r>
      <w:r w:rsidRPr="000961DB">
        <w:rPr>
          <w:rFonts w:asciiTheme="majorBidi" w:hAnsiTheme="majorBidi" w:cstheme="majorBidi"/>
          <w:sz w:val="24"/>
          <w:szCs w:val="24"/>
          <w:rtl/>
        </w:rPr>
        <w:t>مع أصباغ معدنية ناعمة التي تخلق مؤثرات بصرية راقية و لعبة مذهلة</w:t>
      </w:r>
      <w:r w:rsidRPr="000961DB">
        <w:rPr>
          <w:rFonts w:asciiTheme="majorBidi" w:hAnsiTheme="majorBidi" w:cstheme="majorBidi"/>
          <w:sz w:val="24"/>
          <w:szCs w:val="24"/>
          <w:rtl/>
          <w:lang w:bidi="ar-OM"/>
        </w:rPr>
        <w:t xml:space="preserve"> </w:t>
      </w:r>
      <w:r w:rsidRPr="000961DB">
        <w:rPr>
          <w:rFonts w:asciiTheme="majorBidi" w:hAnsiTheme="majorBidi" w:cstheme="majorBidi"/>
          <w:sz w:val="24"/>
          <w:szCs w:val="24"/>
          <w:rtl/>
        </w:rPr>
        <w:t>من الضوء والظلال.</w:t>
      </w:r>
    </w:p>
    <w:p w:rsidR="00C04086" w:rsidRPr="000961DB" w:rsidRDefault="00C04086" w:rsidP="00C04086">
      <w:pPr>
        <w:bidi/>
        <w:rPr>
          <w:rFonts w:asciiTheme="majorBidi" w:hAnsiTheme="majorBidi" w:cstheme="majorBidi"/>
          <w:b/>
          <w:bCs/>
          <w:sz w:val="24"/>
          <w:szCs w:val="24"/>
          <w:rtl/>
          <w:lang w:bidi="ar-OM"/>
        </w:rPr>
      </w:pPr>
      <w:r w:rsidRPr="000961DB">
        <w:rPr>
          <w:rFonts w:asciiTheme="majorBidi" w:hAnsiTheme="majorBidi" w:cstheme="majorBidi"/>
          <w:b/>
          <w:bCs/>
          <w:sz w:val="24"/>
          <w:szCs w:val="24"/>
          <w:rtl/>
        </w:rPr>
        <w:t>الاستخدامات</w:t>
      </w:r>
    </w:p>
    <w:p w:rsidR="00C04086" w:rsidRPr="000961DB" w:rsidRDefault="00C04086" w:rsidP="00C04086">
      <w:pPr>
        <w:bidi/>
        <w:rPr>
          <w:rFonts w:asciiTheme="majorBidi" w:hAnsiTheme="majorBidi" w:cstheme="majorBidi"/>
          <w:sz w:val="24"/>
          <w:szCs w:val="24"/>
          <w:rtl/>
        </w:rPr>
      </w:pPr>
      <w:r w:rsidRPr="000961DB">
        <w:rPr>
          <w:rFonts w:asciiTheme="majorBidi" w:hAnsiTheme="majorBidi" w:cstheme="majorBidi"/>
          <w:sz w:val="24"/>
          <w:szCs w:val="24"/>
          <w:rtl/>
        </w:rPr>
        <w:t>يخلق أنيماموندي تأثيرات لونية مخملية</w:t>
      </w:r>
      <w:r w:rsidRPr="000961DB">
        <w:rPr>
          <w:rFonts w:asciiTheme="majorBidi" w:hAnsiTheme="majorBidi" w:cstheme="majorBidi"/>
          <w:sz w:val="24"/>
          <w:szCs w:val="24"/>
          <w:rtl/>
          <w:lang w:bidi="ar-OM"/>
        </w:rPr>
        <w:t xml:space="preserve"> تتطابق تماما مع المفهوم الحديث للديكور الراقي للجدران الداخلية في البيئات الحديثة.</w:t>
      </w:r>
    </w:p>
    <w:p w:rsidR="00C04086" w:rsidRPr="000961DB" w:rsidRDefault="00746C22" w:rsidP="00C04086">
      <w:pPr>
        <w:bidi/>
        <w:rPr>
          <w:rFonts w:asciiTheme="majorBidi" w:hAnsiTheme="majorBidi" w:cstheme="majorBidi"/>
          <w:sz w:val="24"/>
          <w:szCs w:val="24"/>
          <w:rtl/>
          <w:lang w:bidi="ar-OM"/>
        </w:rPr>
      </w:pPr>
      <w:r>
        <w:rPr>
          <w:rFonts w:asciiTheme="majorBidi" w:hAnsiTheme="majorBidi" w:cstheme="majorBidi" w:hint="cs"/>
          <w:b/>
          <w:bCs/>
          <w:sz w:val="24"/>
          <w:szCs w:val="24"/>
          <w:rtl/>
          <w:lang w:bidi="ar-OM"/>
        </w:rPr>
        <w:t>مميزات التحديد</w:t>
      </w:r>
    </w:p>
    <w:p w:rsidR="00C04086" w:rsidRPr="000961DB" w:rsidRDefault="00C04086" w:rsidP="00C04086">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طبيعة الموثق: البوليمر الاكريليك</w:t>
      </w:r>
      <w:r w:rsidRPr="000961DB">
        <w:rPr>
          <w:rFonts w:asciiTheme="majorBidi" w:hAnsiTheme="majorBidi" w:cstheme="majorBidi"/>
          <w:sz w:val="24"/>
          <w:szCs w:val="24"/>
          <w:lang w:bidi="ar-OM"/>
        </w:rPr>
        <w:t xml:space="preserve"> </w:t>
      </w:r>
      <w:r w:rsidRPr="000961DB">
        <w:rPr>
          <w:rFonts w:asciiTheme="majorBidi" w:hAnsiTheme="majorBidi" w:cstheme="majorBidi"/>
          <w:sz w:val="24"/>
          <w:szCs w:val="24"/>
          <w:rtl/>
          <w:lang w:bidi="ar-OM"/>
        </w:rPr>
        <w:t xml:space="preserve">القائم على المياه. </w:t>
      </w:r>
    </w:p>
    <w:p w:rsidR="00C04086" w:rsidRPr="000961DB" w:rsidRDefault="00C04086" w:rsidP="00C04086">
      <w:pPr>
        <w:bidi/>
        <w:rPr>
          <w:rFonts w:asciiTheme="majorBidi" w:hAnsiTheme="majorBidi" w:cstheme="majorBidi"/>
          <w:sz w:val="24"/>
          <w:szCs w:val="24"/>
          <w:lang w:bidi="ar-OM"/>
        </w:rPr>
      </w:pPr>
      <w:r w:rsidRPr="000961DB">
        <w:rPr>
          <w:rFonts w:asciiTheme="majorBidi" w:hAnsiTheme="majorBidi" w:cstheme="majorBidi"/>
          <w:sz w:val="24"/>
          <w:szCs w:val="24"/>
          <w:rtl/>
          <w:lang w:bidi="ar-OM"/>
        </w:rPr>
        <w:t xml:space="preserve">الكثافة: </w:t>
      </w:r>
    </w:p>
    <w:p w:rsidR="00C04086" w:rsidRPr="000961DB" w:rsidRDefault="00C04086" w:rsidP="00C04086">
      <w:pPr>
        <w:bidi/>
        <w:rPr>
          <w:rFonts w:asciiTheme="majorBidi" w:hAnsiTheme="majorBidi" w:cstheme="majorBidi"/>
          <w:sz w:val="24"/>
          <w:szCs w:val="24"/>
          <w:rtl/>
          <w:lang w:bidi="ar-OM"/>
        </w:rPr>
      </w:pPr>
      <w:r w:rsidRPr="000961DB">
        <w:rPr>
          <w:rFonts w:asciiTheme="majorBidi" w:hAnsiTheme="majorBidi" w:cstheme="majorBidi"/>
          <w:b/>
          <w:bCs/>
          <w:sz w:val="24"/>
          <w:szCs w:val="24"/>
          <w:rtl/>
          <w:lang w:bidi="ar-OM"/>
        </w:rPr>
        <w:t>ديون قاعدة الفضة:</w:t>
      </w:r>
      <w:r w:rsidRPr="000961DB">
        <w:rPr>
          <w:rFonts w:asciiTheme="majorBidi" w:hAnsiTheme="majorBidi" w:cstheme="majorBidi"/>
          <w:sz w:val="24"/>
          <w:szCs w:val="24"/>
          <w:rtl/>
          <w:lang w:bidi="ar-OM"/>
        </w:rPr>
        <w:t xml:space="preserve"> 1.10 +/-</w:t>
      </w:r>
      <w:r w:rsidRPr="000961DB">
        <w:rPr>
          <w:rFonts w:asciiTheme="majorBidi" w:hAnsiTheme="majorBidi" w:cstheme="majorBidi"/>
          <w:sz w:val="24"/>
          <w:szCs w:val="24"/>
          <w:lang w:bidi="ar-OM"/>
        </w:rPr>
        <w:t xml:space="preserve"> </w:t>
      </w:r>
      <w:r w:rsidRPr="000961DB">
        <w:rPr>
          <w:rFonts w:asciiTheme="majorBidi" w:hAnsiTheme="majorBidi" w:cstheme="majorBidi"/>
          <w:sz w:val="24"/>
          <w:szCs w:val="24"/>
          <w:rtl/>
          <w:lang w:bidi="ar-OM"/>
        </w:rPr>
        <w:t>0.05 جم / مل</w:t>
      </w:r>
    </w:p>
    <w:p w:rsidR="00C04086" w:rsidRPr="000961DB" w:rsidRDefault="00F62E23" w:rsidP="00F62E23">
      <w:pPr>
        <w:bidi/>
        <w:rPr>
          <w:rFonts w:asciiTheme="majorBidi" w:hAnsiTheme="majorBidi" w:cstheme="majorBidi"/>
          <w:sz w:val="24"/>
          <w:szCs w:val="24"/>
          <w:rtl/>
          <w:lang w:bidi="ar-OM"/>
        </w:rPr>
      </w:pPr>
      <w:r w:rsidRPr="000961DB">
        <w:rPr>
          <w:rFonts w:asciiTheme="majorBidi" w:hAnsiTheme="majorBidi" w:cstheme="majorBidi"/>
          <w:b/>
          <w:bCs/>
          <w:sz w:val="24"/>
          <w:szCs w:val="24"/>
          <w:rtl/>
          <w:lang w:bidi="ar-OM"/>
        </w:rPr>
        <w:t>ديون الذهب 8600</w:t>
      </w:r>
      <w:r w:rsidR="00C04086" w:rsidRPr="000961DB">
        <w:rPr>
          <w:rFonts w:asciiTheme="majorBidi" w:hAnsiTheme="majorBidi" w:cstheme="majorBidi"/>
          <w:b/>
          <w:bCs/>
          <w:sz w:val="24"/>
          <w:szCs w:val="24"/>
          <w:rtl/>
          <w:lang w:bidi="ar-OM"/>
        </w:rPr>
        <w:t xml:space="preserve">: </w:t>
      </w:r>
      <w:r w:rsidR="00C04086" w:rsidRPr="000961DB">
        <w:rPr>
          <w:rFonts w:asciiTheme="majorBidi" w:hAnsiTheme="majorBidi" w:cstheme="majorBidi"/>
          <w:sz w:val="24"/>
          <w:szCs w:val="24"/>
          <w:rtl/>
          <w:lang w:bidi="ar-OM"/>
        </w:rPr>
        <w:t>1.10 +/-</w:t>
      </w:r>
      <w:r w:rsidR="00C04086" w:rsidRPr="000961DB">
        <w:rPr>
          <w:rFonts w:asciiTheme="majorBidi" w:hAnsiTheme="majorBidi" w:cstheme="majorBidi"/>
          <w:sz w:val="24"/>
          <w:szCs w:val="24"/>
          <w:lang w:bidi="ar-OM"/>
        </w:rPr>
        <w:t xml:space="preserve"> </w:t>
      </w:r>
      <w:r w:rsidR="00C04086" w:rsidRPr="000961DB">
        <w:rPr>
          <w:rFonts w:asciiTheme="majorBidi" w:hAnsiTheme="majorBidi" w:cstheme="majorBidi"/>
          <w:sz w:val="24"/>
          <w:szCs w:val="24"/>
          <w:rtl/>
          <w:lang w:bidi="ar-OM"/>
        </w:rPr>
        <w:t>0.05 جم / مل</w:t>
      </w:r>
    </w:p>
    <w:p w:rsidR="006D01B0" w:rsidRPr="000961DB" w:rsidRDefault="006D01B0" w:rsidP="006D01B0">
      <w:pPr>
        <w:bidi/>
        <w:rPr>
          <w:rFonts w:asciiTheme="majorBidi" w:hAnsiTheme="majorBidi" w:cstheme="majorBidi"/>
          <w:b/>
          <w:bCs/>
          <w:sz w:val="24"/>
          <w:szCs w:val="24"/>
          <w:rtl/>
          <w:lang w:bidi="ar-OM"/>
        </w:rPr>
      </w:pPr>
      <w:r w:rsidRPr="000961DB">
        <w:rPr>
          <w:rFonts w:asciiTheme="majorBidi" w:hAnsiTheme="majorBidi" w:cstheme="majorBidi"/>
          <w:b/>
          <w:bCs/>
          <w:sz w:val="24"/>
          <w:szCs w:val="24"/>
          <w:rtl/>
          <w:lang w:bidi="ar-OM"/>
        </w:rPr>
        <w:t>الأداء</w:t>
      </w:r>
    </w:p>
    <w:p w:rsidR="00F62E23" w:rsidRPr="000961DB" w:rsidRDefault="006D01B0" w:rsidP="00A54E46">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إن تطبيق ديون بسيط و عملي و يمكن لمصمم محترف أو زبون غير محترف الوصول إلى نتائج مرموقة للغاية بسهولة. ديون تسمح لتأثيرات نهائية حسب الطلب و ذلك بفضل تعدد استخداماته و تطبيقه من قبل أدوات مختلفة.</w:t>
      </w:r>
      <w:r w:rsidR="00A54E46" w:rsidRPr="000961DB">
        <w:rPr>
          <w:rFonts w:asciiTheme="majorBidi" w:hAnsiTheme="majorBidi" w:cstheme="majorBidi"/>
          <w:sz w:val="24"/>
          <w:szCs w:val="24"/>
          <w:rtl/>
          <w:lang w:bidi="ar-OM"/>
        </w:rPr>
        <w:t xml:space="preserve"> نظرا لتنوعها العالي، يمكن تطبيق ديون باستخدام أدوات مختلفة و و يسمح لتحقيق العديد من الظلال المختلفة، و الملمس و التأثيرات المخصصة.</w:t>
      </w:r>
    </w:p>
    <w:p w:rsidR="0078229F" w:rsidRPr="000961DB" w:rsidRDefault="0078229F" w:rsidP="0078229F">
      <w:pPr>
        <w:bidi/>
        <w:rPr>
          <w:rFonts w:asciiTheme="majorBidi" w:hAnsiTheme="majorBidi" w:cstheme="majorBidi"/>
          <w:b/>
          <w:bCs/>
          <w:sz w:val="24"/>
          <w:szCs w:val="24"/>
          <w:rtl/>
          <w:lang w:bidi="ar-OM"/>
        </w:rPr>
      </w:pPr>
      <w:r w:rsidRPr="000961DB">
        <w:rPr>
          <w:rFonts w:asciiTheme="majorBidi" w:hAnsiTheme="majorBidi" w:cstheme="majorBidi"/>
          <w:b/>
          <w:bCs/>
          <w:sz w:val="24"/>
          <w:szCs w:val="24"/>
          <w:rtl/>
          <w:lang w:bidi="ar-OM"/>
        </w:rPr>
        <w:t>التخفيف</w:t>
      </w:r>
    </w:p>
    <w:p w:rsidR="0078229F" w:rsidRPr="000961DB" w:rsidRDefault="0078229F" w:rsidP="0078229F">
      <w:pPr>
        <w:bidi/>
        <w:rPr>
          <w:rFonts w:asciiTheme="majorBidi" w:hAnsiTheme="majorBidi" w:cstheme="majorBidi"/>
          <w:sz w:val="24"/>
          <w:szCs w:val="24"/>
          <w:lang w:bidi="ar-OM"/>
        </w:rPr>
      </w:pPr>
      <w:r w:rsidRPr="000961DB">
        <w:rPr>
          <w:rFonts w:asciiTheme="majorBidi" w:hAnsiTheme="majorBidi" w:cstheme="majorBidi"/>
          <w:sz w:val="24"/>
          <w:szCs w:val="24"/>
          <w:rtl/>
          <w:lang w:bidi="ar-OM"/>
        </w:rPr>
        <w:t>ديون: جاهزة للاستخدام في التطبيق مع مجرفة الفولاذ المقاوم للصدأ.</w:t>
      </w:r>
    </w:p>
    <w:p w:rsidR="00A54E46" w:rsidRPr="000961DB" w:rsidRDefault="0078229F" w:rsidP="0078229F">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 xml:space="preserve">تخفف مع 20٪ من الماء كحد أقصى إذا تم تطبيقها بواسطة الأسطوانة. </w:t>
      </w:r>
    </w:p>
    <w:p w:rsidR="0078229F" w:rsidRPr="000961DB" w:rsidRDefault="0078229F" w:rsidP="0078229F">
      <w:pPr>
        <w:bidi/>
        <w:rPr>
          <w:rFonts w:asciiTheme="majorBidi" w:hAnsiTheme="majorBidi" w:cstheme="majorBidi"/>
          <w:b/>
          <w:bCs/>
          <w:sz w:val="24"/>
          <w:szCs w:val="24"/>
          <w:rtl/>
          <w:lang w:bidi="ar-OM"/>
        </w:rPr>
      </w:pPr>
      <w:r w:rsidRPr="000961DB">
        <w:rPr>
          <w:rFonts w:asciiTheme="majorBidi" w:hAnsiTheme="majorBidi" w:cstheme="majorBidi"/>
          <w:b/>
          <w:bCs/>
          <w:sz w:val="24"/>
          <w:szCs w:val="24"/>
          <w:rtl/>
          <w:lang w:bidi="ar-OM"/>
        </w:rPr>
        <w:t>تحذير</w:t>
      </w:r>
    </w:p>
    <w:p w:rsidR="0078229F" w:rsidRPr="000961DB" w:rsidRDefault="0078229F" w:rsidP="0078229F">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 xml:space="preserve">يجب خلط المنتج بشكل صحيح قبل التطبيق. </w:t>
      </w:r>
    </w:p>
    <w:p w:rsidR="0078229F" w:rsidRPr="000961DB" w:rsidRDefault="0078229F" w:rsidP="0078229F">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 xml:space="preserve">لا يتم تطبيقها على أسطح جديدة؛ انتظر فترة النضج لمدة 4 اسابيع عادة. </w:t>
      </w:r>
    </w:p>
    <w:p w:rsidR="0078229F" w:rsidRPr="000961DB" w:rsidRDefault="0078229F" w:rsidP="0078229F">
      <w:pPr>
        <w:bidi/>
        <w:rPr>
          <w:rFonts w:asciiTheme="majorBidi" w:hAnsiTheme="majorBidi" w:cstheme="majorBidi"/>
          <w:b/>
          <w:bCs/>
          <w:sz w:val="24"/>
          <w:szCs w:val="24"/>
          <w:rtl/>
          <w:lang w:bidi="ar-OM"/>
        </w:rPr>
      </w:pPr>
      <w:r w:rsidRPr="000961DB">
        <w:rPr>
          <w:rFonts w:asciiTheme="majorBidi" w:hAnsiTheme="majorBidi" w:cstheme="majorBidi"/>
          <w:b/>
          <w:bCs/>
          <w:sz w:val="24"/>
          <w:szCs w:val="24"/>
          <w:rtl/>
          <w:lang w:bidi="ar-OM"/>
        </w:rPr>
        <w:t>إعداد و تطبيق الركيزة</w:t>
      </w:r>
    </w:p>
    <w:p w:rsidR="0078229F" w:rsidRPr="000961DB" w:rsidRDefault="0078229F" w:rsidP="0078229F">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w:t>
      </w:r>
      <w:r w:rsidRPr="000961DB">
        <w:rPr>
          <w:rFonts w:asciiTheme="majorBidi" w:hAnsiTheme="majorBidi" w:cstheme="majorBidi"/>
          <w:sz w:val="24"/>
          <w:szCs w:val="24"/>
          <w:lang w:bidi="ar-OM"/>
        </w:rPr>
        <w:t>T</w:t>
      </w:r>
      <w:r w:rsidRPr="000961DB">
        <w:rPr>
          <w:rFonts w:asciiTheme="majorBidi" w:hAnsiTheme="majorBidi" w:cstheme="majorBidi"/>
          <w:sz w:val="24"/>
          <w:szCs w:val="24"/>
          <w:rtl/>
          <w:lang w:bidi="ar-OM"/>
        </w:rPr>
        <w:t xml:space="preserve">= 25 درجة مئوية، </w:t>
      </w:r>
      <w:r w:rsidRPr="000961DB">
        <w:rPr>
          <w:rFonts w:asciiTheme="majorBidi" w:hAnsiTheme="majorBidi" w:cstheme="majorBidi"/>
          <w:sz w:val="24"/>
          <w:szCs w:val="24"/>
          <w:lang w:bidi="ar-OM"/>
        </w:rPr>
        <w:t>UR</w:t>
      </w:r>
      <w:r w:rsidRPr="000961DB">
        <w:rPr>
          <w:rFonts w:asciiTheme="majorBidi" w:hAnsiTheme="majorBidi" w:cstheme="majorBidi"/>
          <w:sz w:val="24"/>
          <w:szCs w:val="24"/>
          <w:rtl/>
          <w:lang w:bidi="ar-OM"/>
        </w:rPr>
        <w:t>=60%)</w:t>
      </w:r>
    </w:p>
    <w:p w:rsidR="0078229F" w:rsidRPr="000961DB" w:rsidRDefault="0078229F" w:rsidP="0078229F">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يجب أن تكون الركيزة جافة تماما، خالية من الغبار، مع عدم وجود الرطوبة و بقع الملح.</w:t>
      </w:r>
    </w:p>
    <w:p w:rsidR="0078229F" w:rsidRPr="000961DB" w:rsidRDefault="0078229F" w:rsidP="0078229F">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 xml:space="preserve"> يتم دمج او إعادة تسطيح السطح مع منتجات محددة إذا لزم الأمر. </w:t>
      </w:r>
    </w:p>
    <w:p w:rsidR="0078229F" w:rsidRPr="000961DB" w:rsidRDefault="0078229F" w:rsidP="0078229F">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في حالة العفن، يتم علاج السطح بواسطة منتجات محددة و مناسبة.</w:t>
      </w:r>
    </w:p>
    <w:p w:rsidR="0078229F" w:rsidRPr="000961DB" w:rsidRDefault="0078229F" w:rsidP="0078229F">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lastRenderedPageBreak/>
        <w:t xml:space="preserve"> يجب إزالة اي </w:t>
      </w:r>
      <w:r w:rsidRPr="000961DB">
        <w:rPr>
          <w:rFonts w:asciiTheme="majorBidi" w:hAnsiTheme="majorBidi" w:cstheme="majorBidi"/>
          <w:sz w:val="24"/>
          <w:szCs w:val="24"/>
          <w:lang w:bidi="ar-OM"/>
        </w:rPr>
        <w:t>efflorescence</w:t>
      </w:r>
      <w:r w:rsidRPr="000961DB">
        <w:rPr>
          <w:rFonts w:asciiTheme="majorBidi" w:hAnsiTheme="majorBidi" w:cstheme="majorBidi"/>
          <w:sz w:val="24"/>
          <w:szCs w:val="24"/>
          <w:rtl/>
          <w:lang w:bidi="ar-OM"/>
        </w:rPr>
        <w:t xml:space="preserve"> و تقشير طلاء قديم.</w:t>
      </w:r>
    </w:p>
    <w:p w:rsidR="0078229F" w:rsidRPr="000961DB" w:rsidRDefault="0078229F" w:rsidP="0078229F">
      <w:pPr>
        <w:bidi/>
        <w:rPr>
          <w:rFonts w:asciiTheme="majorBidi" w:hAnsiTheme="majorBidi" w:cstheme="majorBidi"/>
          <w:sz w:val="24"/>
          <w:szCs w:val="24"/>
          <w:lang w:bidi="ar-OM"/>
        </w:rPr>
      </w:pPr>
      <w:r w:rsidRPr="000961DB">
        <w:rPr>
          <w:rFonts w:asciiTheme="majorBidi" w:hAnsiTheme="majorBidi" w:cstheme="majorBidi"/>
          <w:sz w:val="24"/>
          <w:szCs w:val="24"/>
          <w:rtl/>
          <w:lang w:bidi="ar-OM"/>
        </w:rPr>
        <w:t xml:space="preserve"> يجب إزالة الطبقات العليا من الطلاء القديم القائم على الجير وطلاء </w:t>
      </w:r>
      <w:r w:rsidRPr="000961DB">
        <w:rPr>
          <w:rFonts w:asciiTheme="majorBidi" w:hAnsiTheme="majorBidi" w:cstheme="majorBidi"/>
          <w:sz w:val="24"/>
          <w:szCs w:val="24"/>
          <w:lang w:bidi="ar-OM"/>
        </w:rPr>
        <w:t>tempera</w:t>
      </w:r>
      <w:r w:rsidRPr="000961DB">
        <w:rPr>
          <w:rFonts w:asciiTheme="majorBidi" w:hAnsiTheme="majorBidi" w:cstheme="majorBidi"/>
          <w:sz w:val="24"/>
          <w:szCs w:val="24"/>
          <w:rtl/>
          <w:lang w:bidi="ar-OM"/>
        </w:rPr>
        <w:t xml:space="preserve">. </w:t>
      </w:r>
    </w:p>
    <w:p w:rsidR="0078229F" w:rsidRPr="000961DB" w:rsidRDefault="0078229F" w:rsidP="0078229F">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 xml:space="preserve">يجب إزالة الغبار، الضباب الدخاني أو ودائع أخرى قبل التطبيق.  وفي حالة الأسطح غير المتجانسة أو الطباشيرية، يتم تطبيق طبقة واحدة من </w:t>
      </w:r>
      <w:proofErr w:type="spellStart"/>
      <w:r w:rsidRPr="000961DB">
        <w:rPr>
          <w:rFonts w:asciiTheme="majorBidi" w:hAnsiTheme="majorBidi" w:cstheme="majorBidi"/>
          <w:sz w:val="24"/>
          <w:szCs w:val="24"/>
          <w:lang w:bidi="ar-OM"/>
        </w:rPr>
        <w:t>Decofix</w:t>
      </w:r>
      <w:proofErr w:type="spellEnd"/>
      <w:r w:rsidRPr="000961DB">
        <w:rPr>
          <w:rFonts w:asciiTheme="majorBidi" w:hAnsiTheme="majorBidi" w:cstheme="majorBidi"/>
          <w:sz w:val="24"/>
          <w:szCs w:val="24"/>
          <w:rtl/>
          <w:lang w:bidi="ar-OM"/>
        </w:rPr>
        <w:t xml:space="preserve"> (سداده الجدار المصغرة) المخفف، باستخدام فرشاة. </w:t>
      </w:r>
    </w:p>
    <w:p w:rsidR="0078229F" w:rsidRPr="000961DB" w:rsidRDefault="0078229F" w:rsidP="0078229F">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 xml:space="preserve">على الركائز الجافة والمدمجة، يتم تطبيق طبقة واحدة من </w:t>
      </w:r>
      <w:proofErr w:type="spellStart"/>
      <w:r w:rsidRPr="000961DB">
        <w:rPr>
          <w:rFonts w:asciiTheme="majorBidi" w:hAnsiTheme="majorBidi" w:cstheme="majorBidi"/>
          <w:sz w:val="24"/>
          <w:szCs w:val="24"/>
          <w:lang w:bidi="ar-OM"/>
        </w:rPr>
        <w:t>Novaprimer</w:t>
      </w:r>
      <w:proofErr w:type="spellEnd"/>
      <w:r w:rsidRPr="000961DB">
        <w:rPr>
          <w:rFonts w:asciiTheme="majorBidi" w:hAnsiTheme="majorBidi" w:cstheme="majorBidi"/>
          <w:sz w:val="24"/>
          <w:szCs w:val="24"/>
          <w:rtl/>
          <w:lang w:bidi="ar-OM"/>
        </w:rPr>
        <w:t xml:space="preserve"> (الاكريليك المصطبغ التمهيدي القائم على المياه) المخفف، باستخدام فرشاة أو اسطوانة.</w:t>
      </w:r>
    </w:p>
    <w:p w:rsidR="0078229F" w:rsidRPr="000961DB" w:rsidRDefault="0078229F" w:rsidP="00A17994">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على الركيزة الجافة، يتم تطبيق طبقة واحدة من ديون بواسطة مجرفة الفولاذ أو اسطوانة، يجب نشر الطلاء بالتساوي</w:t>
      </w:r>
      <w:r w:rsidR="00A17994" w:rsidRPr="000961DB">
        <w:rPr>
          <w:rFonts w:asciiTheme="majorBidi" w:hAnsiTheme="majorBidi" w:cstheme="majorBidi"/>
          <w:sz w:val="24"/>
          <w:szCs w:val="24"/>
          <w:rtl/>
          <w:lang w:bidi="ar-OM"/>
        </w:rPr>
        <w:t xml:space="preserve">. قم بإزالة أي كميات إضافية من المنتج. </w:t>
      </w:r>
    </w:p>
    <w:p w:rsidR="00A17994" w:rsidRPr="000961DB" w:rsidRDefault="00A17994" w:rsidP="00A17994">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عند جفاف السطح تماما، يتم تطبيق طبقة ثانية من ديون، غير مخففة، مع مجرفة الفولاذ المقاوم للصدأ، أو مع اسطوانة من الشعر القصير باستخدام المزيد من المواد قليلا.</w:t>
      </w:r>
    </w:p>
    <w:p w:rsidR="00A17994" w:rsidRPr="000961DB" w:rsidRDefault="00A17994" w:rsidP="00A17994">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 xml:space="preserve"> العمل على السطح الذي لا يزال مبلل باستخدام مجرفة الفولاذ المقاوم للصدأ مع حركات دائرية، العمل على المنتج حتى الوصول إلى التأثير المطلوب. </w:t>
      </w:r>
    </w:p>
    <w:p w:rsidR="00A17994" w:rsidRPr="000961DB" w:rsidRDefault="00A17994" w:rsidP="00A17994">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وقت التجفيف: 24 ساعة تقريبا. اعتمادا على نوع الركيزة، ومعدل الامتصاص والظروف البيئية.</w:t>
      </w:r>
    </w:p>
    <w:p w:rsidR="00A17994" w:rsidRPr="000961DB" w:rsidRDefault="00A17994" w:rsidP="00A17994">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 xml:space="preserve">في حالة التطبيق على اسطح شديدة الإجهاد، فإنه من المستحسن تطبيق طبقة واحدة أو أكثر من الطبقة الواضحة (طبقة واقية شفافة للأسطح الداخلية). يتم تطبيق الطبقة الواضحة على سطح جاف، وتخفيف الطبقة الأولى مع 20٪ من الماء، والطبقة الثانية مع 5٪ من الماء. </w:t>
      </w:r>
    </w:p>
    <w:p w:rsidR="00A17994" w:rsidRPr="000961DB" w:rsidRDefault="00A17994" w:rsidP="00A17994">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يتم تحقيق أفضل تأثير جمالي من خلال تطبيق طبقة واضحة مع الرول النحيف، من أعلى إلى أسفل السطح. معالجة الأسطح بطبقة واضحة قد تظهر تغييرا طفيفا في اللون، اعتمادا على كميات المنتج التي تم تطبيقها.</w:t>
      </w:r>
    </w:p>
    <w:p w:rsidR="00A17994" w:rsidRPr="000961DB" w:rsidRDefault="00A17994" w:rsidP="00A17994">
      <w:pPr>
        <w:bidi/>
        <w:rPr>
          <w:rFonts w:asciiTheme="majorBidi" w:hAnsiTheme="majorBidi" w:cstheme="majorBidi"/>
          <w:b/>
          <w:bCs/>
          <w:sz w:val="24"/>
          <w:szCs w:val="24"/>
          <w:rtl/>
          <w:lang w:bidi="ar-OM"/>
        </w:rPr>
      </w:pPr>
      <w:r w:rsidRPr="000961DB">
        <w:rPr>
          <w:rFonts w:asciiTheme="majorBidi" w:hAnsiTheme="majorBidi" w:cstheme="majorBidi"/>
          <w:b/>
          <w:bCs/>
          <w:sz w:val="24"/>
          <w:szCs w:val="24"/>
          <w:rtl/>
          <w:lang w:bidi="ar-OM"/>
        </w:rPr>
        <w:t>تأثير الأنسجة</w:t>
      </w:r>
    </w:p>
    <w:p w:rsidR="00A17994" w:rsidRPr="000961DB" w:rsidRDefault="00A203AC" w:rsidP="00684AFD">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 xml:space="preserve">بعد الطبقة الأولى من ديون، يتم العمل على السطح الرطب، باستخدام مجرفة الفولاذ المقاوم للصدأ، مع تحركات أفقية أو عمودية على طول </w:t>
      </w:r>
      <w:r w:rsidR="00684AFD" w:rsidRPr="000961DB">
        <w:rPr>
          <w:rFonts w:asciiTheme="majorBidi" w:hAnsiTheme="majorBidi" w:cstheme="majorBidi"/>
          <w:sz w:val="24"/>
          <w:szCs w:val="24"/>
          <w:rtl/>
          <w:lang w:bidi="ar-OM"/>
        </w:rPr>
        <w:t>السطح بالكامل. انتظر بضع دقائق و كرر هذه العملية، و تمهيد أي كمية من المنتجات. يجب تنعيم أي كمية إضافية من المنتج.</w:t>
      </w:r>
    </w:p>
    <w:p w:rsidR="00684AFD" w:rsidRPr="000961DB" w:rsidRDefault="00684AFD" w:rsidP="00684AFD">
      <w:pPr>
        <w:bidi/>
        <w:rPr>
          <w:rFonts w:asciiTheme="majorBidi" w:hAnsiTheme="majorBidi" w:cstheme="majorBidi"/>
          <w:b/>
          <w:bCs/>
          <w:sz w:val="24"/>
          <w:szCs w:val="24"/>
          <w:rtl/>
        </w:rPr>
      </w:pPr>
      <w:r w:rsidRPr="000961DB">
        <w:rPr>
          <w:rFonts w:asciiTheme="majorBidi" w:hAnsiTheme="majorBidi" w:cstheme="majorBidi"/>
          <w:b/>
          <w:bCs/>
          <w:sz w:val="24"/>
          <w:szCs w:val="24"/>
          <w:rtl/>
        </w:rPr>
        <w:t xml:space="preserve">التوصيات </w:t>
      </w:r>
    </w:p>
    <w:p w:rsidR="00684AFD" w:rsidRPr="000961DB" w:rsidRDefault="00684AFD" w:rsidP="00684AFD">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اثناء عملية التطبيق بأكملها، يجب ان يكون المنتج محمي من تغيرات الباردة و العالية.</w:t>
      </w:r>
    </w:p>
    <w:p w:rsidR="00684AFD" w:rsidRPr="000961DB" w:rsidRDefault="00684AFD" w:rsidP="00684AFD">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لا يمكن ان يقوم تطبيق الطبقة بوجود الهواء، الركيزة و المنتج ذات درجة حرارة اقل من 5 درجات مئوية و اعلى من 35 درجة مئوية، ولا تحت ضوء الشمس المباشر، ولا على الاسطح المغلية بشدة (حتى لو كان في الظل).</w:t>
      </w:r>
    </w:p>
    <w:p w:rsidR="00684AFD" w:rsidRPr="000961DB" w:rsidRDefault="00684AFD" w:rsidP="00684AFD">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 xml:space="preserve">يجب ان تكون الرطوبة البيئية اقل من 75%، و رطوبة الركيزة يجب ان تكون اقل من 10%. </w:t>
      </w:r>
    </w:p>
    <w:p w:rsidR="00684AFD" w:rsidRPr="000961DB" w:rsidRDefault="00684AFD" w:rsidP="00684AFD">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فإنه من المستحسن إكمال كل عمل مع المواد من نفس دفعة الانتاج. عند استخدام دفعات متعددة، ينصح باعادة خلط منتجات مختلفة معا لتجنب اختلافات طفيفة في التظليل.</w:t>
      </w:r>
    </w:p>
    <w:p w:rsidR="00684AFD" w:rsidRPr="000961DB" w:rsidRDefault="00684AFD" w:rsidP="00684AFD">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للاستخدام الصحيح، تخفيف و تطبيق المنتجات ذكر هنا،استشارة ورقة البيانات التقنية لكل منهما.</w:t>
      </w:r>
    </w:p>
    <w:p w:rsidR="00684AFD" w:rsidRPr="000961DB" w:rsidRDefault="00684AFD" w:rsidP="00684AFD">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خلال إعداد الركيزة وتطبيق المنتجات، خلال إعداد الركيزة وتطبيق المنتجات، فمن المستحسن استخدام أدوات و أجهزة الحماية الفردية بشكل صحيح (</w:t>
      </w:r>
      <w:r w:rsidRPr="000961DB">
        <w:rPr>
          <w:rFonts w:asciiTheme="majorBidi" w:hAnsiTheme="majorBidi" w:cstheme="majorBidi"/>
          <w:sz w:val="24"/>
          <w:szCs w:val="24"/>
          <w:lang w:bidi="ar-OM"/>
        </w:rPr>
        <w:t>dpi</w:t>
      </w:r>
      <w:r w:rsidRPr="000961DB">
        <w:rPr>
          <w:rFonts w:asciiTheme="majorBidi" w:hAnsiTheme="majorBidi" w:cstheme="majorBidi"/>
          <w:sz w:val="24"/>
          <w:szCs w:val="24"/>
          <w:rtl/>
          <w:lang w:bidi="ar-OM"/>
        </w:rPr>
        <w:t>).</w:t>
      </w:r>
    </w:p>
    <w:p w:rsidR="00684AFD" w:rsidRPr="000961DB" w:rsidRDefault="00684AFD" w:rsidP="00684AFD">
      <w:pPr>
        <w:bidi/>
        <w:rPr>
          <w:rFonts w:asciiTheme="majorBidi" w:hAnsiTheme="majorBidi" w:cstheme="majorBidi"/>
          <w:b/>
          <w:bCs/>
          <w:sz w:val="24"/>
          <w:szCs w:val="24"/>
          <w:lang w:bidi="ar-OM"/>
        </w:rPr>
      </w:pPr>
      <w:r w:rsidRPr="000961DB">
        <w:rPr>
          <w:rFonts w:asciiTheme="majorBidi" w:hAnsiTheme="majorBidi" w:cstheme="majorBidi"/>
          <w:b/>
          <w:bCs/>
          <w:sz w:val="24"/>
          <w:szCs w:val="24"/>
          <w:rtl/>
          <w:lang w:bidi="ar-OM"/>
        </w:rPr>
        <w:lastRenderedPageBreak/>
        <w:t>أدوات التنظيف</w:t>
      </w:r>
    </w:p>
    <w:p w:rsidR="00684AFD" w:rsidRPr="000961DB" w:rsidRDefault="00684AFD" w:rsidP="00684AFD">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مع الماء، مباشرة بعد الاستخدام.</w:t>
      </w:r>
    </w:p>
    <w:p w:rsidR="00684AFD" w:rsidRPr="000961DB" w:rsidRDefault="00684AFD" w:rsidP="00684AFD">
      <w:pPr>
        <w:bidi/>
        <w:rPr>
          <w:rFonts w:asciiTheme="majorBidi" w:hAnsiTheme="majorBidi" w:cstheme="majorBidi"/>
          <w:b/>
          <w:bCs/>
          <w:sz w:val="24"/>
          <w:szCs w:val="24"/>
          <w:rtl/>
          <w:lang w:bidi="ar-OM"/>
        </w:rPr>
      </w:pPr>
      <w:r w:rsidRPr="000961DB">
        <w:rPr>
          <w:rFonts w:asciiTheme="majorBidi" w:hAnsiTheme="majorBidi" w:cstheme="majorBidi"/>
          <w:b/>
          <w:bCs/>
          <w:sz w:val="24"/>
          <w:szCs w:val="24"/>
          <w:rtl/>
          <w:lang w:bidi="ar-OM"/>
        </w:rPr>
        <w:t>المحصول</w:t>
      </w:r>
    </w:p>
    <w:p w:rsidR="00684AFD" w:rsidRPr="000961DB" w:rsidRDefault="00684AFD" w:rsidP="00684AFD">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ديون: 8-10 متر مربع/لتر، في طبقتين، اعتمادا على نوع الركيزة ومعدل امتصاصها. فمن المستحسن تحديد المحصول الحقيقي مع اختبار أوّلي على ركيزة محددة.</w:t>
      </w:r>
    </w:p>
    <w:p w:rsidR="00684AFD" w:rsidRPr="000961DB" w:rsidRDefault="0024575D" w:rsidP="00684AFD">
      <w:pPr>
        <w:bidi/>
        <w:rPr>
          <w:rFonts w:asciiTheme="majorBidi" w:hAnsiTheme="majorBidi" w:cstheme="majorBidi"/>
          <w:b/>
          <w:bCs/>
          <w:sz w:val="24"/>
          <w:szCs w:val="24"/>
          <w:rtl/>
          <w:lang w:bidi="ar-OM"/>
        </w:rPr>
      </w:pPr>
      <w:r w:rsidRPr="000961DB">
        <w:rPr>
          <w:rFonts w:asciiTheme="majorBidi" w:hAnsiTheme="majorBidi" w:cstheme="majorBidi"/>
          <w:b/>
          <w:bCs/>
          <w:sz w:val="24"/>
          <w:szCs w:val="24"/>
          <w:rtl/>
          <w:lang w:bidi="ar-OM"/>
        </w:rPr>
        <w:t>الألوان</w:t>
      </w:r>
    </w:p>
    <w:p w:rsidR="0024575D" w:rsidRPr="000961DB" w:rsidRDefault="0024575D" w:rsidP="0024575D">
      <w:pPr>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 xml:space="preserve">مجموعة ألوان ديون قاعدة الفضة </w:t>
      </w:r>
      <w:r w:rsidR="000961DB" w:rsidRPr="000961DB">
        <w:rPr>
          <w:rFonts w:asciiTheme="majorBidi" w:hAnsiTheme="majorBidi" w:cstheme="majorBidi"/>
          <w:sz w:val="24"/>
          <w:szCs w:val="24"/>
          <w:rtl/>
          <w:lang w:bidi="ar-OM"/>
        </w:rPr>
        <w:t>و الذهب 8600.</w:t>
      </w:r>
    </w:p>
    <w:p w:rsidR="000961DB" w:rsidRPr="000961DB" w:rsidRDefault="000961DB" w:rsidP="000961DB">
      <w:pPr>
        <w:tabs>
          <w:tab w:val="left" w:pos="6641"/>
        </w:tabs>
        <w:bidi/>
        <w:rPr>
          <w:rFonts w:asciiTheme="majorBidi" w:hAnsiTheme="majorBidi" w:cstheme="majorBidi"/>
          <w:b/>
          <w:bCs/>
          <w:sz w:val="24"/>
          <w:szCs w:val="24"/>
          <w:lang w:bidi="ar-OM"/>
        </w:rPr>
      </w:pPr>
      <w:r w:rsidRPr="000961DB">
        <w:rPr>
          <w:rFonts w:asciiTheme="majorBidi" w:hAnsiTheme="majorBidi" w:cstheme="majorBidi"/>
          <w:b/>
          <w:bCs/>
          <w:sz w:val="24"/>
          <w:szCs w:val="24"/>
          <w:rtl/>
          <w:lang w:bidi="ar-OM"/>
        </w:rPr>
        <w:t>الحزم</w:t>
      </w:r>
    </w:p>
    <w:p w:rsidR="000961DB" w:rsidRPr="000961DB" w:rsidRDefault="000961DB" w:rsidP="000961DB">
      <w:pPr>
        <w:tabs>
          <w:tab w:val="left" w:pos="6641"/>
        </w:tabs>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حزم 1 لتر و 5 لتر.</w:t>
      </w:r>
    </w:p>
    <w:p w:rsidR="000961DB" w:rsidRPr="000961DB" w:rsidRDefault="000961DB" w:rsidP="000961DB">
      <w:pPr>
        <w:tabs>
          <w:tab w:val="left" w:pos="6641"/>
        </w:tabs>
        <w:bidi/>
        <w:rPr>
          <w:rFonts w:asciiTheme="majorBidi" w:hAnsiTheme="majorBidi" w:cstheme="majorBidi"/>
          <w:b/>
          <w:bCs/>
          <w:sz w:val="24"/>
          <w:szCs w:val="24"/>
          <w:lang w:bidi="ar-OM"/>
        </w:rPr>
      </w:pPr>
      <w:r w:rsidRPr="000961DB">
        <w:rPr>
          <w:rFonts w:asciiTheme="majorBidi" w:hAnsiTheme="majorBidi" w:cstheme="majorBidi"/>
          <w:b/>
          <w:bCs/>
          <w:sz w:val="24"/>
          <w:szCs w:val="24"/>
          <w:rtl/>
          <w:lang w:bidi="ar-OM"/>
        </w:rPr>
        <w:t>مدة الصلاحية</w:t>
      </w:r>
    </w:p>
    <w:p w:rsidR="000961DB" w:rsidRPr="000961DB" w:rsidRDefault="000961DB" w:rsidP="000961DB">
      <w:pPr>
        <w:tabs>
          <w:tab w:val="left" w:pos="6641"/>
        </w:tabs>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المنتج المعبأ مضمون لمدة 24 شهرا،  إذا تم تخزينه في حزمة أصلية مغلقة و ودرجات حرارة مناسبة.</w:t>
      </w:r>
    </w:p>
    <w:p w:rsidR="000961DB" w:rsidRPr="000961DB" w:rsidRDefault="000961DB" w:rsidP="000961DB">
      <w:pPr>
        <w:tabs>
          <w:tab w:val="left" w:pos="6641"/>
        </w:tabs>
        <w:bidi/>
        <w:rPr>
          <w:rFonts w:asciiTheme="majorBidi" w:hAnsiTheme="majorBidi" w:cstheme="majorBidi"/>
          <w:b/>
          <w:bCs/>
          <w:sz w:val="24"/>
          <w:szCs w:val="24"/>
          <w:rtl/>
          <w:lang w:bidi="ar-OM"/>
        </w:rPr>
      </w:pPr>
      <w:r w:rsidRPr="000961DB">
        <w:rPr>
          <w:rFonts w:asciiTheme="majorBidi" w:hAnsiTheme="majorBidi" w:cstheme="majorBidi"/>
          <w:b/>
          <w:bCs/>
          <w:sz w:val="24"/>
          <w:szCs w:val="24"/>
          <w:rtl/>
          <w:lang w:bidi="ar-OM"/>
        </w:rPr>
        <w:t xml:space="preserve">الإجراءات الأمنية </w:t>
      </w:r>
    </w:p>
    <w:p w:rsidR="000961DB" w:rsidRPr="000961DB" w:rsidRDefault="000961DB" w:rsidP="000961DB">
      <w:pPr>
        <w:tabs>
          <w:tab w:val="left" w:pos="6641"/>
        </w:tabs>
        <w:bidi/>
        <w:rPr>
          <w:rFonts w:asciiTheme="majorBidi" w:hAnsiTheme="majorBidi" w:cstheme="majorBidi"/>
          <w:sz w:val="24"/>
          <w:szCs w:val="24"/>
          <w:lang w:bidi="ar-OM"/>
        </w:rPr>
      </w:pPr>
      <w:r w:rsidRPr="000961DB">
        <w:rPr>
          <w:rFonts w:asciiTheme="majorBidi" w:hAnsiTheme="majorBidi" w:cstheme="majorBidi"/>
          <w:sz w:val="24"/>
          <w:szCs w:val="24"/>
          <w:rtl/>
          <w:lang w:bidi="ar-OM"/>
        </w:rPr>
        <w:t xml:space="preserve">توجيه الاتحاد الأوروبي </w:t>
      </w:r>
      <w:r w:rsidRPr="000961DB">
        <w:rPr>
          <w:rFonts w:asciiTheme="majorBidi" w:hAnsiTheme="majorBidi" w:cstheme="majorBidi"/>
          <w:sz w:val="24"/>
          <w:szCs w:val="24"/>
          <w:lang w:bidi="ar-OM"/>
        </w:rPr>
        <w:t>CE</w:t>
      </w:r>
      <w:r w:rsidRPr="000961DB">
        <w:rPr>
          <w:rFonts w:asciiTheme="majorBidi" w:hAnsiTheme="majorBidi" w:cstheme="majorBidi"/>
          <w:sz w:val="24"/>
          <w:szCs w:val="24"/>
          <w:rtl/>
          <w:lang w:bidi="ar-OM"/>
        </w:rPr>
        <w:t>/42/2004</w:t>
      </w:r>
      <w:r w:rsidRPr="000961DB">
        <w:rPr>
          <w:rFonts w:asciiTheme="majorBidi" w:hAnsiTheme="majorBidi" w:cstheme="majorBidi"/>
          <w:sz w:val="24"/>
          <w:szCs w:val="24"/>
          <w:lang w:bidi="ar-OM"/>
        </w:rPr>
        <w:t xml:space="preserve">: </w:t>
      </w:r>
    </w:p>
    <w:p w:rsidR="000961DB" w:rsidRPr="000961DB" w:rsidRDefault="000961DB" w:rsidP="000961DB">
      <w:pPr>
        <w:tabs>
          <w:tab w:val="left" w:pos="6641"/>
        </w:tabs>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 xml:space="preserve">ديون (طلاء تأثير زخرفي) </w:t>
      </w:r>
    </w:p>
    <w:p w:rsidR="000961DB" w:rsidRPr="000961DB" w:rsidRDefault="000961DB" w:rsidP="000961DB">
      <w:pPr>
        <w:tabs>
          <w:tab w:val="left" w:pos="6641"/>
        </w:tabs>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 xml:space="preserve">قيمة الحد من الأتحاد الأوروبي لديون (كات </w:t>
      </w:r>
      <w:r w:rsidRPr="000961DB">
        <w:rPr>
          <w:rFonts w:asciiTheme="majorBidi" w:hAnsiTheme="majorBidi" w:cstheme="majorBidi"/>
          <w:sz w:val="24"/>
          <w:szCs w:val="24"/>
          <w:lang w:bidi="ar-OM"/>
        </w:rPr>
        <w:t>A</w:t>
      </w:r>
      <w:r w:rsidRPr="000961DB">
        <w:rPr>
          <w:rFonts w:asciiTheme="majorBidi" w:hAnsiTheme="majorBidi" w:cstheme="majorBidi"/>
          <w:sz w:val="24"/>
          <w:szCs w:val="24"/>
          <w:rtl/>
          <w:lang w:bidi="ar-OM"/>
        </w:rPr>
        <w:t xml:space="preserve">/لتر): 200جم/لتر (2010) </w:t>
      </w:r>
    </w:p>
    <w:p w:rsidR="000961DB" w:rsidRPr="000961DB" w:rsidRDefault="000961DB" w:rsidP="000961DB">
      <w:pPr>
        <w:tabs>
          <w:tab w:val="left" w:pos="6641"/>
        </w:tabs>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تحتوي ديون على 200 غرام/لتر كحد أقصى من المركبات العضوية المتطايرة.</w:t>
      </w:r>
    </w:p>
    <w:p w:rsidR="000961DB" w:rsidRPr="000961DB" w:rsidRDefault="000961DB" w:rsidP="000961DB">
      <w:pPr>
        <w:tabs>
          <w:tab w:val="left" w:pos="6641"/>
        </w:tabs>
        <w:bidi/>
        <w:rPr>
          <w:rFonts w:asciiTheme="majorBidi" w:hAnsiTheme="majorBidi" w:cstheme="majorBidi"/>
          <w:sz w:val="24"/>
          <w:szCs w:val="24"/>
          <w:rtl/>
          <w:lang w:bidi="ar-OM"/>
        </w:rPr>
      </w:pPr>
    </w:p>
    <w:p w:rsidR="000961DB" w:rsidRPr="000961DB" w:rsidRDefault="000961DB" w:rsidP="000961DB">
      <w:pPr>
        <w:tabs>
          <w:tab w:val="left" w:pos="6641"/>
        </w:tabs>
        <w:bidi/>
        <w:rPr>
          <w:rFonts w:asciiTheme="majorBidi" w:hAnsiTheme="majorBidi" w:cstheme="majorBidi"/>
          <w:sz w:val="24"/>
          <w:szCs w:val="24"/>
          <w:rtl/>
          <w:lang w:bidi="ar-OM"/>
        </w:rPr>
      </w:pPr>
      <w:r w:rsidRPr="000961DB">
        <w:rPr>
          <w:rFonts w:asciiTheme="majorBidi" w:hAnsiTheme="majorBidi" w:cstheme="majorBidi"/>
          <w:sz w:val="24"/>
          <w:szCs w:val="24"/>
          <w:rtl/>
          <w:lang w:bidi="ar-OM"/>
        </w:rPr>
        <w:t>المنتج لا يتطلب وضع علامات عليه وفقا للوائح المعمول بها. استخدام المنتج وفقا للمعايير الحالية للنظافة والسلامة. لا تفرغ في المصارف، دورات المياه أو على الأرض؛ بعد الاستخدام، لا يتم رميه في الحاويات، اسمح للبقايا بالجفاف و عاملهم على أنهم نفايات خاصة.</w:t>
      </w:r>
      <w:r w:rsidRPr="000961DB">
        <w:rPr>
          <w:rFonts w:asciiTheme="majorBidi" w:hAnsiTheme="majorBidi" w:cstheme="majorBidi"/>
          <w:sz w:val="24"/>
          <w:szCs w:val="24"/>
          <w:rtl/>
        </w:rPr>
        <w:t xml:space="preserve"> </w:t>
      </w:r>
      <w:r w:rsidRPr="000961DB">
        <w:rPr>
          <w:rFonts w:asciiTheme="majorBidi" w:hAnsiTheme="majorBidi" w:cstheme="majorBidi"/>
          <w:sz w:val="24"/>
          <w:szCs w:val="24"/>
          <w:rtl/>
          <w:lang w:bidi="ar-OM"/>
        </w:rPr>
        <w:t>تبقي بعيدا من وجود الأطفال. إذا ابتلعت، اطلب المشورة الطبية فورا، و اظهر هذه الحاوية أو هذا الملصق.</w:t>
      </w:r>
    </w:p>
    <w:p w:rsidR="000961DB" w:rsidRPr="000961DB" w:rsidRDefault="000961DB" w:rsidP="000961DB">
      <w:pPr>
        <w:jc w:val="right"/>
        <w:rPr>
          <w:rFonts w:asciiTheme="majorBidi" w:hAnsiTheme="majorBidi" w:cstheme="majorBidi"/>
          <w:sz w:val="24"/>
          <w:szCs w:val="24"/>
          <w:rtl/>
          <w:lang w:bidi="ar-OM"/>
        </w:rPr>
      </w:pPr>
      <w:r w:rsidRPr="000961DB">
        <w:rPr>
          <w:rFonts w:asciiTheme="majorBidi" w:hAnsiTheme="majorBidi" w:cstheme="majorBidi"/>
          <w:sz w:val="24"/>
          <w:szCs w:val="24"/>
          <w:rtl/>
          <w:lang w:bidi="ar-OM"/>
        </w:rPr>
        <w:t>لمزيد من المعلومات راجع ورقة بيانات السلامة.</w:t>
      </w:r>
    </w:p>
    <w:p w:rsidR="000961DB" w:rsidRPr="000961DB" w:rsidRDefault="000961DB" w:rsidP="000961DB">
      <w:pPr>
        <w:tabs>
          <w:tab w:val="left" w:pos="6641"/>
        </w:tabs>
        <w:bidi/>
        <w:rPr>
          <w:rFonts w:asciiTheme="majorBidi" w:hAnsiTheme="majorBidi" w:cstheme="majorBidi"/>
          <w:sz w:val="24"/>
          <w:szCs w:val="24"/>
          <w:rtl/>
          <w:lang w:bidi="ar-OM"/>
        </w:rPr>
      </w:pPr>
    </w:p>
    <w:p w:rsidR="000961DB" w:rsidRPr="000961DB" w:rsidRDefault="000961DB" w:rsidP="000961DB">
      <w:pPr>
        <w:bidi/>
        <w:rPr>
          <w:rFonts w:asciiTheme="majorBidi" w:hAnsiTheme="majorBidi" w:cstheme="majorBidi"/>
          <w:sz w:val="24"/>
          <w:szCs w:val="24"/>
          <w:rtl/>
          <w:lang w:bidi="ar-OM"/>
        </w:rPr>
      </w:pPr>
      <w:proofErr w:type="spellStart"/>
      <w:proofErr w:type="gramStart"/>
      <w:r w:rsidRPr="000961DB">
        <w:rPr>
          <w:rFonts w:asciiTheme="majorBidi" w:hAnsiTheme="majorBidi" w:cstheme="majorBidi"/>
          <w:sz w:val="24"/>
          <w:szCs w:val="24"/>
          <w:lang w:bidi="ar-OM"/>
        </w:rPr>
        <w:t>Novacolor</w:t>
      </w:r>
      <w:proofErr w:type="spellEnd"/>
      <w:r w:rsidRPr="000961DB">
        <w:rPr>
          <w:rFonts w:asciiTheme="majorBidi" w:hAnsiTheme="majorBidi" w:cstheme="majorBidi"/>
          <w:sz w:val="24"/>
          <w:szCs w:val="24"/>
          <w:rtl/>
          <w:lang w:bidi="ar-OM"/>
        </w:rPr>
        <w:t xml:space="preserve"> تضمن ان المعلومات الواردة تم تقديمها الى افضل الخبرات و المعارف التقنية و العلمية، و لكن لا يمكن اتخاذ اي مسؤولية عن النتائج التي تم الحصول عليها عن طريق استخدامها حيث ان ظروف التطبيق خارجة عن ارادتها.</w:t>
      </w:r>
      <w:proofErr w:type="gramEnd"/>
      <w:r w:rsidRPr="000961DB">
        <w:rPr>
          <w:rFonts w:asciiTheme="majorBidi" w:hAnsiTheme="majorBidi" w:cstheme="majorBidi"/>
          <w:sz w:val="24"/>
          <w:szCs w:val="24"/>
          <w:rtl/>
          <w:lang w:bidi="ar-OM"/>
        </w:rPr>
        <w:t xml:space="preserve"> نوصي بالتحقيق من ملائمة المنتج الى كل حالة محددة. </w:t>
      </w:r>
    </w:p>
    <w:p w:rsidR="000961DB" w:rsidRPr="000961DB" w:rsidRDefault="000961DB" w:rsidP="000961DB">
      <w:pPr>
        <w:bidi/>
        <w:rPr>
          <w:rFonts w:asciiTheme="majorBidi" w:hAnsiTheme="majorBidi" w:cstheme="majorBidi"/>
          <w:sz w:val="24"/>
          <w:szCs w:val="24"/>
          <w:rtl/>
          <w:lang w:bidi="ar-OM"/>
        </w:rPr>
      </w:pPr>
    </w:p>
    <w:p w:rsidR="000961DB" w:rsidRPr="000961DB" w:rsidRDefault="00977716" w:rsidP="000961DB">
      <w:pPr>
        <w:bidi/>
        <w:rPr>
          <w:rFonts w:asciiTheme="majorBidi" w:hAnsiTheme="majorBidi" w:cstheme="majorBidi"/>
          <w:sz w:val="24"/>
          <w:szCs w:val="24"/>
          <w:rtl/>
          <w:lang w:bidi="ar-OM"/>
        </w:rPr>
      </w:pPr>
      <w:hyperlink r:id="rId4" w:history="1">
        <w:r w:rsidR="000961DB" w:rsidRPr="000961DB">
          <w:rPr>
            <w:rStyle w:val="Hyperlink"/>
            <w:rFonts w:asciiTheme="majorBidi" w:hAnsiTheme="majorBidi" w:cstheme="majorBidi"/>
            <w:sz w:val="24"/>
            <w:szCs w:val="24"/>
            <w:lang w:bidi="ar-OM"/>
          </w:rPr>
          <w:t>http://www.novacoloroman.om/assets/en_n379_dune-e-dune-doro_20140829_094805.pdf</w:t>
        </w:r>
      </w:hyperlink>
    </w:p>
    <w:p w:rsidR="000961DB" w:rsidRPr="0024575D" w:rsidRDefault="000961DB" w:rsidP="000961DB">
      <w:pPr>
        <w:bidi/>
        <w:rPr>
          <w:rFonts w:asciiTheme="majorBidi" w:hAnsiTheme="majorBidi" w:cstheme="majorBidi"/>
          <w:sz w:val="24"/>
          <w:szCs w:val="24"/>
          <w:lang w:bidi="ar-OM"/>
        </w:rPr>
      </w:pPr>
    </w:p>
    <w:sectPr w:rsidR="000961DB" w:rsidRPr="0024575D" w:rsidSect="004A19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4B9F"/>
    <w:rsid w:val="000961DB"/>
    <w:rsid w:val="00214B9F"/>
    <w:rsid w:val="0024575D"/>
    <w:rsid w:val="004A1951"/>
    <w:rsid w:val="004D2E59"/>
    <w:rsid w:val="00684AFD"/>
    <w:rsid w:val="006D01B0"/>
    <w:rsid w:val="00746C22"/>
    <w:rsid w:val="0078229F"/>
    <w:rsid w:val="00977716"/>
    <w:rsid w:val="00A17994"/>
    <w:rsid w:val="00A203AC"/>
    <w:rsid w:val="00A54E46"/>
    <w:rsid w:val="00C04086"/>
    <w:rsid w:val="00F62E23"/>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9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61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vacoloroman.om/assets/en_n379_dune-e-dune-doro_20140829_0948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5</cp:revision>
  <dcterms:created xsi:type="dcterms:W3CDTF">2017-05-05T09:37:00Z</dcterms:created>
  <dcterms:modified xsi:type="dcterms:W3CDTF">2017-05-12T21:47:00Z</dcterms:modified>
</cp:coreProperties>
</file>