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13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لوحة إكلات_الحائط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لوحة إكلات_الحائط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تأثير ثلاثي الابعاد من السطوع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طلاء زخرفية للاسطح الخارجية مع تأثير ذهب معدني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التخفيف: جاهزة للاستخدام، يخفف مع 20٪ من الماء كحد أقصى.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التطبيق: على طبقتين من إنتوسيل فين، يتم تطبيق طبقة واحدة أو طبقتين من لوحة إكلات_الحائط مع مجرفة الإسفنج أو مع مجرفة الفولاذ المقاوم للصدأ، اعتمادا على التأثير المطلوب.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المحصول: 8-10 متر مربع/ لتر لكل طبقة.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لمزيد من المعلومات يرجى مراجعة ورقة البيانات التقنية.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"الضوء يخلق اجواء و شعور بالمكان، و كذلك الهيكل"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~ لي كوربوزييه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لوحة إكلات_الحائط سو إنتتوسيل فين 4639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لوحة إكلات_الحائط سو إنتتوسيل فين 4639، إفيتو ترافرتينو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</w:p>
    <w:p w:rsidR="00EB1175" w:rsidRPr="00EB1175" w:rsidRDefault="00EB1175" w:rsidP="004C46D6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#تصميم للناس</w:t>
      </w:r>
    </w:p>
    <w:p w:rsidR="00EB1175" w:rsidRPr="00EB1175" w:rsidRDefault="00EB1175" w:rsidP="00EB1175">
      <w:pPr>
        <w:bidi/>
        <w:ind w:left="360"/>
        <w:rPr>
          <w:rFonts w:ascii="Times New Roman" w:hAnsi="Times New Roman" w:cs="Times New Roman"/>
          <w:sz w:val="24"/>
          <w:szCs w:val="24"/>
          <w:rtl/>
          <w:lang w:bidi="ar-OM"/>
        </w:rPr>
      </w:pPr>
    </w:p>
    <w:p w:rsidR="00EB1175" w:rsidRPr="00EB1175" w:rsidRDefault="00EB1175" w:rsidP="00EB1175">
      <w:pPr>
        <w:tabs>
          <w:tab w:val="left" w:pos="6596"/>
        </w:tabs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proofErr w:type="spellStart"/>
      <w:r w:rsidRPr="00EB1175">
        <w:rPr>
          <w:rFonts w:ascii="Times New Roman" w:hAnsi="Times New Roman" w:cs="Times New Roman"/>
          <w:sz w:val="24"/>
          <w:szCs w:val="24"/>
          <w:lang w:bidi="ar-OM"/>
        </w:rPr>
        <w:t>Novacolor</w:t>
      </w:r>
      <w:proofErr w:type="spellEnd"/>
      <w:r w:rsidRPr="00EB1175">
        <w:rPr>
          <w:rFonts w:ascii="Times New Roman" w:hAnsi="Times New Roman" w:cs="Times New Roman"/>
          <w:sz w:val="24"/>
          <w:szCs w:val="24"/>
          <w:lang w:bidi="ar-OM"/>
        </w:rPr>
        <w:t xml:space="preserve"> </w:t>
      </w:r>
      <w:proofErr w:type="spellStart"/>
      <w:r w:rsidRPr="00EB1175">
        <w:rPr>
          <w:rFonts w:ascii="Times New Roman" w:hAnsi="Times New Roman" w:cs="Times New Roman"/>
          <w:sz w:val="24"/>
          <w:szCs w:val="24"/>
          <w:lang w:bidi="ar-OM"/>
        </w:rPr>
        <w:t>srl</w:t>
      </w:r>
      <w:proofErr w:type="spellEnd"/>
      <w:r w:rsidRPr="00EB1175">
        <w:rPr>
          <w:rFonts w:ascii="Times New Roman" w:hAnsi="Times New Roman" w:cs="Times New Roman"/>
          <w:sz w:val="24"/>
          <w:szCs w:val="24"/>
          <w:lang w:bidi="ar-OM"/>
        </w:rPr>
        <w:t xml:space="preserve"> – 47121</w:t>
      </w: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 xml:space="preserve"> فلوري – إيطاليا</w:t>
      </w:r>
    </w:p>
    <w:p w:rsidR="00EB1175" w:rsidRPr="00EB1175" w:rsidRDefault="00EB1175" w:rsidP="00EB1175">
      <w:pPr>
        <w:tabs>
          <w:tab w:val="left" w:pos="6596"/>
        </w:tabs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هاتف 401840 0543 39+</w:t>
      </w:r>
    </w:p>
    <w:p w:rsidR="00EB1175" w:rsidRPr="00EB1175" w:rsidRDefault="00EB1175" w:rsidP="00EB1175">
      <w:pPr>
        <w:tabs>
          <w:tab w:val="left" w:pos="6596"/>
        </w:tabs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فاكس 414585 0543 39+</w:t>
      </w:r>
    </w:p>
    <w:p w:rsidR="00EB1175" w:rsidRPr="00EB1175" w:rsidRDefault="00EB1175" w:rsidP="00EB1175">
      <w:pPr>
        <w:tabs>
          <w:tab w:val="left" w:pos="6656"/>
        </w:tabs>
        <w:bidi/>
        <w:rPr>
          <w:rFonts w:ascii="Times New Roman" w:hAnsi="Times New Roman" w:cs="Times New Roman"/>
          <w:sz w:val="24"/>
          <w:szCs w:val="24"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فيا أ. ألدروفاندي، 10</w:t>
      </w:r>
    </w:p>
    <w:p w:rsidR="00EB1175" w:rsidRPr="00EB1175" w:rsidRDefault="00EB1175" w:rsidP="00EB1175">
      <w:pPr>
        <w:tabs>
          <w:tab w:val="left" w:pos="6656"/>
        </w:tabs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hyperlink r:id="rId4" w:history="1">
        <w:r w:rsidRPr="00EB117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bidi="ar-OM"/>
          </w:rPr>
          <w:t>info@novacolor.it</w:t>
        </w:r>
      </w:hyperlink>
    </w:p>
    <w:p w:rsidR="00EB1175" w:rsidRPr="00EB1175" w:rsidRDefault="00EB1175" w:rsidP="00EB1175">
      <w:pPr>
        <w:tabs>
          <w:tab w:val="left" w:pos="6596"/>
        </w:tabs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تلتزم نوفاكولور للحد من التأثير البيئي من خلال إنتاج مواد صديقة للبيئة.</w:t>
      </w:r>
    </w:p>
    <w:p w:rsidR="00EB1175" w:rsidRPr="00EB1175" w:rsidRDefault="00EB1175" w:rsidP="00EB1175">
      <w:pPr>
        <w:tabs>
          <w:tab w:val="left" w:pos="6596"/>
        </w:tabs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>صنع في إيطاليا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lastRenderedPageBreak/>
        <w:t xml:space="preserve">شركة مع نظام الجودة المعتمدة من قبل </w:t>
      </w:r>
      <w:r w:rsidRPr="00EB1175">
        <w:rPr>
          <w:rFonts w:ascii="Times New Roman" w:hAnsi="Times New Roman" w:cs="Times New Roman"/>
          <w:sz w:val="24"/>
          <w:szCs w:val="24"/>
          <w:lang w:bidi="ar-OM"/>
        </w:rPr>
        <w:t>DNV GL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  <w:r w:rsidRPr="00EB1175">
        <w:rPr>
          <w:rFonts w:ascii="Times New Roman" w:hAnsi="Times New Roman" w:cs="Times New Roman"/>
          <w:sz w:val="24"/>
          <w:szCs w:val="24"/>
          <w:lang w:bidi="ar-OM"/>
        </w:rPr>
        <w:t>ISO</w:t>
      </w:r>
      <w:r w:rsidRPr="00EB1175">
        <w:rPr>
          <w:rFonts w:ascii="Times New Roman" w:hAnsi="Times New Roman" w:cs="Times New Roman"/>
          <w:sz w:val="24"/>
          <w:szCs w:val="24"/>
          <w:rtl/>
          <w:lang w:bidi="ar-OM"/>
        </w:rPr>
        <w:t xml:space="preserve"> 9001</w:t>
      </w:r>
    </w:p>
    <w:p w:rsidR="00EB1175" w:rsidRPr="00EB1175" w:rsidRDefault="00EB1175" w:rsidP="00EB1175">
      <w:pPr>
        <w:bidi/>
        <w:rPr>
          <w:rFonts w:ascii="Times New Roman" w:hAnsi="Times New Roman" w:cs="Times New Roman"/>
          <w:sz w:val="24"/>
          <w:szCs w:val="24"/>
          <w:rtl/>
          <w:lang w:bidi="ar-OM"/>
        </w:rPr>
      </w:pPr>
    </w:p>
    <w:p w:rsidR="00EB1175" w:rsidRPr="00B16EE3" w:rsidRDefault="00EB1175" w:rsidP="00EB1175">
      <w:pPr>
        <w:bidi/>
        <w:rPr>
          <w:rFonts w:ascii="Times New Roman" w:hAnsi="Times New Roman" w:cs="Times New Roman"/>
          <w:color w:val="0070C0"/>
          <w:sz w:val="24"/>
          <w:szCs w:val="24"/>
          <w:rtl/>
          <w:lang w:bidi="ar-OM"/>
        </w:rPr>
      </w:pPr>
      <w:hyperlink r:id="rId5" w:history="1">
        <w:r w:rsidRPr="00B16EE3">
          <w:rPr>
            <w:rStyle w:val="Hyperlink"/>
            <w:rFonts w:ascii="Times New Roman" w:hAnsi="Times New Roman" w:cs="Times New Roman"/>
            <w:color w:val="0070C0"/>
            <w:sz w:val="24"/>
            <w:szCs w:val="24"/>
            <w:lang w:bidi="ar-OM"/>
          </w:rPr>
          <w:t>http://www.novacoloroman.om/assets/brochure.pdf</w:t>
        </w:r>
      </w:hyperlink>
    </w:p>
    <w:p w:rsidR="00EB1175" w:rsidRPr="00EB1175" w:rsidRDefault="00EB1175" w:rsidP="00EB1175">
      <w:pPr>
        <w:bidi/>
        <w:rPr>
          <w:rFonts w:asciiTheme="majorBidi" w:hAnsiTheme="majorBidi" w:cs="Times New Roman" w:hint="cs"/>
          <w:sz w:val="24"/>
          <w:szCs w:val="24"/>
          <w:rtl/>
          <w:lang w:bidi="ar-OM"/>
        </w:rPr>
      </w:pPr>
    </w:p>
    <w:sectPr w:rsidR="00EB1175" w:rsidRPr="00EB1175" w:rsidSect="00B434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FE4"/>
    <w:rsid w:val="004C46D6"/>
    <w:rsid w:val="005252A6"/>
    <w:rsid w:val="00A21FE4"/>
    <w:rsid w:val="00B16EE3"/>
    <w:rsid w:val="00B43413"/>
    <w:rsid w:val="00EB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1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coloroman.om/assets/brochure.pdf" TargetMode="External"/><Relationship Id="rId4" Type="http://schemas.openxmlformats.org/officeDocument/2006/relationships/hyperlink" Target="mailto:info@novacol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5</cp:revision>
  <dcterms:created xsi:type="dcterms:W3CDTF">2017-05-19T19:11:00Z</dcterms:created>
  <dcterms:modified xsi:type="dcterms:W3CDTF">2017-05-19T19:56:00Z</dcterms:modified>
</cp:coreProperties>
</file>