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79" w:rsidRPr="007D4104" w:rsidRDefault="00FA7179" w:rsidP="00FA717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إيرونيك</w:t>
      </w:r>
    </w:p>
    <w:p w:rsidR="00FA7179" w:rsidRPr="007D4104" w:rsidRDefault="00FA7179" w:rsidP="00FA717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طلاء زخرفي للأسطح الداخلية والخارجية مع تأثير الصدأ</w:t>
      </w:r>
    </w:p>
    <w:p w:rsidR="00FA7179" w:rsidRPr="007D4104" w:rsidRDefault="00FA7179" w:rsidP="00FA717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FA7179" w:rsidRPr="007D4104" w:rsidRDefault="00FA7179" w:rsidP="00FA7179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</w:rPr>
        <w:t>المميزات العامة</w:t>
      </w:r>
    </w:p>
    <w:p w:rsidR="00FA7179" w:rsidRPr="007D4104" w:rsidRDefault="00FA7179" w:rsidP="00277E6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إيرونيك هو نظام قائم على </w:t>
      </w:r>
      <w:r w:rsidR="007A396B">
        <w:rPr>
          <w:rFonts w:asciiTheme="majorBidi" w:hAnsiTheme="majorBidi" w:cstheme="majorBidi"/>
          <w:sz w:val="24"/>
          <w:szCs w:val="24"/>
          <w:rtl/>
          <w:lang w:bidi="ar-OM"/>
        </w:rPr>
        <w:t>الماء يتكون من طبقة الأساس (</w:t>
      </w:r>
      <w:r w:rsidR="007A396B">
        <w:rPr>
          <w:rFonts w:asciiTheme="majorBidi" w:hAnsiTheme="majorBidi" w:cstheme="majorBidi" w:hint="cs"/>
          <w:sz w:val="24"/>
          <w:szCs w:val="24"/>
          <w:rtl/>
          <w:lang w:bidi="ar-OM"/>
        </w:rPr>
        <w:t>إير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ونيك فوندو) والتشطيب المؤكسد (إيرونيك ليكيدو أنتيشيزانت).</w:t>
      </w:r>
      <w:r w:rsidR="00277E6C"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تطبيق إيرونيك ليكيدو أنتيتشيزانت على إيرونيك فوندو ينتج تأثير مؤكسد تماما كتأثير سطح الحديد المعرض للتآكل الطبيعي.</w:t>
      </w:r>
    </w:p>
    <w:p w:rsidR="00277E6C" w:rsidRPr="007D4104" w:rsidRDefault="00277E6C" w:rsidP="00277E6C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</w:rPr>
        <w:t>الاستخدامات</w:t>
      </w:r>
    </w:p>
    <w:p w:rsidR="00277E6C" w:rsidRPr="007D4104" w:rsidRDefault="00277E6C" w:rsidP="00277E6C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7D4104">
        <w:rPr>
          <w:rFonts w:asciiTheme="majorBidi" w:hAnsiTheme="majorBidi" w:cstheme="majorBidi"/>
          <w:sz w:val="24"/>
          <w:szCs w:val="24"/>
          <w:rtl/>
        </w:rPr>
        <w:t xml:space="preserve">مفهوم "رؤية المدينة" يحدد العنصر الأكثر ابتكارا في 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إيرونيك</w:t>
      </w:r>
      <w:r w:rsidRPr="007D4104">
        <w:rPr>
          <w:rFonts w:asciiTheme="majorBidi" w:hAnsiTheme="majorBidi" w:cstheme="majorBidi"/>
          <w:sz w:val="24"/>
          <w:szCs w:val="24"/>
          <w:rtl/>
        </w:rPr>
        <w:t xml:space="preserve">، مع رسم الحدود بين التقليد والابتكار. </w:t>
      </w:r>
    </w:p>
    <w:p w:rsidR="00277E6C" w:rsidRPr="007D4104" w:rsidRDefault="00277E6C" w:rsidP="00277E6C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7D4104">
        <w:rPr>
          <w:rFonts w:asciiTheme="majorBidi" w:hAnsiTheme="majorBidi" w:cstheme="majorBidi"/>
          <w:sz w:val="24"/>
          <w:szCs w:val="24"/>
          <w:rtl/>
        </w:rPr>
        <w:t>مع نظامها الزخرفي القائم على البوليمرات فمن الممكن تحقيق تأثيرات الأكسدة المختلفة، مع الأخذ بعين الاعتبار طلبات العملاء.</w:t>
      </w:r>
    </w:p>
    <w:p w:rsidR="00277E6C" w:rsidRPr="007D4104" w:rsidRDefault="00277E6C" w:rsidP="00277E6C">
      <w:pPr>
        <w:bidi/>
        <w:rPr>
          <w:rFonts w:asciiTheme="majorBidi" w:hAnsiTheme="majorBidi" w:cstheme="majorBidi"/>
          <w:sz w:val="24"/>
          <w:szCs w:val="24"/>
        </w:rPr>
      </w:pPr>
      <w:r w:rsidRPr="007D4104">
        <w:rPr>
          <w:rFonts w:asciiTheme="majorBidi" w:hAnsiTheme="majorBidi" w:cstheme="majorBidi"/>
          <w:sz w:val="24"/>
          <w:szCs w:val="24"/>
          <w:rtl/>
        </w:rPr>
        <w:t xml:space="preserve">مع إجراءات تطبيق مختلفة، يمكن استخدام 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إيرونيك</w:t>
      </w:r>
      <w:r w:rsidRPr="007D4104">
        <w:rPr>
          <w:rFonts w:asciiTheme="majorBidi" w:hAnsiTheme="majorBidi" w:cstheme="majorBidi"/>
          <w:sz w:val="24"/>
          <w:szCs w:val="24"/>
          <w:rtl/>
        </w:rPr>
        <w:t xml:space="preserve"> على:</w:t>
      </w:r>
    </w:p>
    <w:p w:rsidR="00277E6C" w:rsidRPr="007D4104" w:rsidRDefault="00277E6C" w:rsidP="00277E6C">
      <w:pPr>
        <w:bidi/>
        <w:rPr>
          <w:rFonts w:asciiTheme="majorBidi" w:hAnsiTheme="majorBidi" w:cstheme="majorBidi"/>
          <w:sz w:val="24"/>
          <w:szCs w:val="24"/>
        </w:rPr>
      </w:pPr>
      <w:r w:rsidRPr="007D4104">
        <w:rPr>
          <w:rFonts w:asciiTheme="majorBidi" w:hAnsiTheme="majorBidi" w:cstheme="majorBidi"/>
          <w:sz w:val="24"/>
          <w:szCs w:val="24"/>
          <w:rtl/>
        </w:rPr>
        <w:t>-  مدافع الهاون</w:t>
      </w:r>
    </w:p>
    <w:p w:rsidR="00277E6C" w:rsidRPr="007D4104" w:rsidRDefault="00277E6C" w:rsidP="00277E6C">
      <w:pPr>
        <w:bidi/>
        <w:rPr>
          <w:rFonts w:asciiTheme="majorBidi" w:hAnsiTheme="majorBidi" w:cstheme="majorBidi"/>
          <w:sz w:val="24"/>
          <w:szCs w:val="24"/>
        </w:rPr>
      </w:pPr>
      <w:r w:rsidRPr="007D4104">
        <w:rPr>
          <w:rFonts w:asciiTheme="majorBidi" w:hAnsiTheme="majorBidi" w:cstheme="majorBidi"/>
          <w:sz w:val="24"/>
          <w:szCs w:val="24"/>
          <w:rtl/>
        </w:rPr>
        <w:t>- اللصقات الجديدة الجيدة المختلطة مسبقا</w:t>
      </w:r>
    </w:p>
    <w:p w:rsidR="00277E6C" w:rsidRPr="007D4104" w:rsidRDefault="00277E6C" w:rsidP="00277E6C">
      <w:pPr>
        <w:bidi/>
        <w:rPr>
          <w:rFonts w:asciiTheme="majorBidi" w:hAnsiTheme="majorBidi" w:cstheme="majorBidi"/>
          <w:sz w:val="24"/>
          <w:szCs w:val="24"/>
        </w:rPr>
      </w:pPr>
      <w:r w:rsidRPr="007D4104">
        <w:rPr>
          <w:rFonts w:asciiTheme="majorBidi" w:hAnsiTheme="majorBidi" w:cstheme="majorBidi"/>
          <w:sz w:val="24"/>
          <w:szCs w:val="24"/>
          <w:rtl/>
        </w:rPr>
        <w:t>- لصقات الجير الموجودة مسبقا</w:t>
      </w:r>
    </w:p>
    <w:p w:rsidR="00277E6C" w:rsidRPr="007D4104" w:rsidRDefault="00277E6C" w:rsidP="00277E6C">
      <w:pPr>
        <w:bidi/>
        <w:rPr>
          <w:rFonts w:asciiTheme="majorBidi" w:hAnsiTheme="majorBidi" w:cstheme="majorBidi"/>
          <w:sz w:val="24"/>
          <w:szCs w:val="24"/>
        </w:rPr>
      </w:pPr>
      <w:r w:rsidRPr="007D4104">
        <w:rPr>
          <w:rFonts w:asciiTheme="majorBidi" w:hAnsiTheme="majorBidi" w:cstheme="majorBidi"/>
          <w:sz w:val="24"/>
          <w:szCs w:val="24"/>
          <w:rtl/>
        </w:rPr>
        <w:t>- ألواح الجبس</w:t>
      </w:r>
    </w:p>
    <w:p w:rsidR="00277E6C" w:rsidRPr="007D4104" w:rsidRDefault="00277E6C" w:rsidP="00277E6C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7D4104">
        <w:rPr>
          <w:rFonts w:asciiTheme="majorBidi" w:hAnsiTheme="majorBidi" w:cstheme="majorBidi"/>
          <w:sz w:val="24"/>
          <w:szCs w:val="24"/>
          <w:rtl/>
        </w:rPr>
        <w:t>- الدهانات الاصطناعية والمعدنية الموجودة مسبقا</w:t>
      </w:r>
    </w:p>
    <w:p w:rsidR="00277E6C" w:rsidRPr="007D4104" w:rsidRDefault="00277E6C" w:rsidP="00277E6C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277E6C" w:rsidRPr="007D4104" w:rsidRDefault="00277E6C" w:rsidP="00277E6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لا يتم تطبيقه على ركائز معدنية جديدة. القلوية العالية للركيزة تعيق عملية الأكسدة لمنشط الصدأ، إيرونيك ليكيدو أنتيشيزانت.</w:t>
      </w:r>
    </w:p>
    <w:p w:rsidR="00277E6C" w:rsidRPr="007D4104" w:rsidRDefault="00277E6C" w:rsidP="00277E6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لا يتم تطبيقه على ركائز مبللة:</w:t>
      </w:r>
    </w:p>
    <w:p w:rsidR="00277E6C" w:rsidRPr="007D4104" w:rsidRDefault="00277E6C" w:rsidP="00277E6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مختلف التكتلات المعدنية القابلة للامتصاص </w:t>
      </w:r>
    </w:p>
    <w:p w:rsidR="00277E6C" w:rsidRPr="007D4104" w:rsidRDefault="00277E6C" w:rsidP="00277E6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مختلف الألواح، الخشب الرقائقي، ألياف متوسطة الكثافة، أسطح خشبية. </w:t>
      </w:r>
    </w:p>
    <w:p w:rsidR="00277E6C" w:rsidRPr="007D4104" w:rsidRDefault="00277E6C" w:rsidP="00277E6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ركائز البولي فينيل كلورايد</w:t>
      </w:r>
    </w:p>
    <w:p w:rsidR="00277E6C" w:rsidRPr="007D4104" w:rsidRDefault="00277E6C" w:rsidP="00277E6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الركائز الصلبة</w:t>
      </w:r>
      <w:r w:rsidR="00C959EF"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المطلية بالزنك</w:t>
      </w:r>
    </w:p>
    <w:p w:rsidR="00C959EF" w:rsidRPr="007D4104" w:rsidRDefault="00C959EF" w:rsidP="00B1056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ركائز الحديد</w:t>
      </w:r>
    </w:p>
    <w:p w:rsidR="00C959EF" w:rsidRPr="007D4104" w:rsidRDefault="00C959EF" w:rsidP="00C959EF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الاسمنت الليفي</w:t>
      </w:r>
    </w:p>
    <w:p w:rsidR="00C959EF" w:rsidRPr="007D4104" w:rsidRDefault="00C959EF" w:rsidP="00C959EF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423643" w:rsidRPr="007D4104" w:rsidRDefault="00423643" w:rsidP="00423643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مميزات التحديد</w:t>
      </w:r>
    </w:p>
    <w:p w:rsidR="00423643" w:rsidRPr="007D4104" w:rsidRDefault="00423643" w:rsidP="00423643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طبيعة الموثق: البوليمر الاكريليك في مستحلب الماء. </w:t>
      </w:r>
    </w:p>
    <w:p w:rsidR="00423643" w:rsidRPr="007D4104" w:rsidRDefault="00423643" w:rsidP="00423643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lastRenderedPageBreak/>
        <w:t xml:space="preserve">الكثافة: </w:t>
      </w:r>
    </w:p>
    <w:p w:rsidR="00423643" w:rsidRPr="007D4104" w:rsidRDefault="00423643" w:rsidP="00423643">
      <w:pPr>
        <w:tabs>
          <w:tab w:val="left" w:pos="605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إيرونيك فوندو: 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1.94 +/- 0.05 جرام/مل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ab/>
      </w:r>
    </w:p>
    <w:p w:rsidR="00423643" w:rsidRPr="007D4104" w:rsidRDefault="00423643" w:rsidP="00423643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إيرونيك ليكيدو أنتيشيزانت: 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1.04 +/- 0.05 جرام/مل</w:t>
      </w:r>
    </w:p>
    <w:p w:rsidR="00423643" w:rsidRPr="007D4104" w:rsidRDefault="00423643" w:rsidP="00423643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تحذير</w:t>
      </w:r>
    </w:p>
    <w:p w:rsidR="00423643" w:rsidRPr="007D4104" w:rsidRDefault="00423643" w:rsidP="00423643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امزج المواد جيدا قبل الاستخدام. يجب حماية جميع الأسطح من أجل منع الاتصال العرضي مع إيرونيك ليكيدو أنتيشيزانت وبالتالي الأكسدة.</w:t>
      </w:r>
    </w:p>
    <w:p w:rsidR="00423643" w:rsidRPr="007D4104" w:rsidRDefault="00423643" w:rsidP="00423643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الاتصال العرضي لإيرونيك ليكيدو أنتيشيزانت مع ركائز مسامية (الحجر والرخام والجص، الخ.) سوف تنتج بقع ليست سهلة للإزالة.</w:t>
      </w:r>
    </w:p>
    <w:p w:rsidR="00423643" w:rsidRPr="007D4104" w:rsidRDefault="00E93D6C" w:rsidP="00423643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التأثير النهائي يعتمد بشكل مباشر على عدد الطبقات، الكمية والأداة المستخدمة لتطبيق إيرونيك ليكيدو أنتيشيزانت.</w:t>
      </w:r>
    </w:p>
    <w:p w:rsidR="00E93D6C" w:rsidRPr="007D4104" w:rsidRDefault="00886613" w:rsidP="00E93D6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من الممكن تطبيق إيرونيك ليكيدو أنتيشيزانت مع فرشاة الإسفنج أو مع أسطوانة الاسفنج.</w:t>
      </w:r>
    </w:p>
    <w:p w:rsidR="00886613" w:rsidRPr="007D4104" w:rsidRDefault="00886613" w:rsidP="00886613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من المستحسن إعداد عينة سابقا من أجل تحديد التأثير المرغوب.</w:t>
      </w:r>
    </w:p>
    <w:p w:rsidR="00886613" w:rsidRPr="007D4104" w:rsidRDefault="00886613" w:rsidP="00886613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من المستحسن إجراء عينة سابقة، من أجل تحديد التأثير المطلوب.</w:t>
      </w:r>
    </w:p>
    <w:p w:rsidR="00886613" w:rsidRPr="007D4104" w:rsidRDefault="00886613" w:rsidP="00886613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تطبيق إيرونيك على ركائز منخفضة قابلة للامتصاص (الحديد، كلوريد البولي فينيل، الصفائح المعدنية، والمينا) يمكن أن </w:t>
      </w:r>
      <w:r w:rsidR="001D26C9" w:rsidRPr="007D4104">
        <w:rPr>
          <w:rFonts w:asciiTheme="majorBidi" w:hAnsiTheme="majorBidi" w:cstheme="majorBidi"/>
          <w:sz w:val="24"/>
          <w:szCs w:val="24"/>
          <w:rtl/>
          <w:lang w:bidi="ar-OM"/>
        </w:rPr>
        <w:t>يتضمن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فترات أطول </w:t>
      </w:r>
      <w:r w:rsidR="001D26C9" w:rsidRPr="007D4104">
        <w:rPr>
          <w:rFonts w:asciiTheme="majorBidi" w:hAnsiTheme="majorBidi" w:cstheme="majorBidi"/>
          <w:sz w:val="24"/>
          <w:szCs w:val="24"/>
          <w:rtl/>
          <w:lang w:bidi="ar-OM"/>
        </w:rPr>
        <w:t>لل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تجفيف.</w:t>
      </w:r>
    </w:p>
    <w:p w:rsidR="001D26C9" w:rsidRPr="007D4104" w:rsidRDefault="001D26C9" w:rsidP="001D26C9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في هذه الحالة، من المستحسن التحقق من درجة التجفيف على الركيزة قبل المضي قدما في تطبيق ركائز أخرى.</w:t>
      </w:r>
    </w:p>
    <w:p w:rsidR="001D26C9" w:rsidRPr="007D4104" w:rsidRDefault="001D26C9" w:rsidP="001D26C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إعداد و تطبيق الركيزة</w:t>
      </w:r>
    </w:p>
    <w:p w:rsidR="001D26C9" w:rsidRPr="007D4104" w:rsidRDefault="001D26C9" w:rsidP="001D26C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(</w:t>
      </w:r>
      <w:r w:rsidRPr="007D4104">
        <w:rPr>
          <w:rFonts w:asciiTheme="majorBidi" w:hAnsiTheme="majorBidi" w:cstheme="majorBidi"/>
          <w:sz w:val="24"/>
          <w:szCs w:val="24"/>
          <w:lang w:bidi="ar-OM"/>
        </w:rPr>
        <w:t>T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= 25 درجة مئوية، </w:t>
      </w:r>
      <w:r w:rsidRPr="007D4104">
        <w:rPr>
          <w:rFonts w:asciiTheme="majorBidi" w:hAnsiTheme="majorBidi" w:cstheme="majorBidi"/>
          <w:sz w:val="24"/>
          <w:szCs w:val="24"/>
          <w:lang w:bidi="ar-OM"/>
        </w:rPr>
        <w:t>UR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=60%)</w:t>
      </w:r>
    </w:p>
    <w:p w:rsidR="001D26C9" w:rsidRPr="007D4104" w:rsidRDefault="001D26C9" w:rsidP="001D26C9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يجب أن تكون الركيزة جافة تماما، خالية من الغبار، مع عدم وجود الرطوبة و بقع الملح.</w:t>
      </w:r>
    </w:p>
    <w:p w:rsidR="001D26C9" w:rsidRPr="007D4104" w:rsidRDefault="00EA010C" w:rsidP="001D26C9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إذا لزم الأمر، استمر في عمليات التحضير، وفقا لطبيعة الركيزة، وذلك باستخدام منتجات محددة.</w:t>
      </w:r>
    </w:p>
    <w:p w:rsidR="00EA010C" w:rsidRPr="007D4104" w:rsidRDefault="00EA010C" w:rsidP="00EA010C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في حالة العفن، عالج السطح مع منتجات محددة مناسبة لمكافحة العفن.</w:t>
      </w:r>
    </w:p>
    <w:p w:rsidR="00EA010C" w:rsidRPr="007D4104" w:rsidRDefault="00EA010C" w:rsidP="00EA010C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يجب إزالة اي </w:t>
      </w:r>
      <w:r w:rsidRPr="007D4104">
        <w:rPr>
          <w:rFonts w:asciiTheme="majorBidi" w:hAnsiTheme="majorBidi" w:cstheme="majorBidi"/>
          <w:sz w:val="24"/>
          <w:szCs w:val="24"/>
          <w:lang w:bidi="ar-OM"/>
        </w:rPr>
        <w:t>efflorescence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و تقشير طلاء قديم. يجب إزالة الطبقات العليا من الطلاء القديم القائم على الجير وطلاء </w:t>
      </w:r>
      <w:r w:rsidRPr="007D4104">
        <w:rPr>
          <w:rFonts w:asciiTheme="majorBidi" w:hAnsiTheme="majorBidi" w:cstheme="majorBidi"/>
          <w:sz w:val="24"/>
          <w:szCs w:val="24"/>
          <w:lang w:bidi="ar-OM"/>
        </w:rPr>
        <w:t>tempera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من خلال غسلها بغسالة الضغط أو ترطيب السطح و كشط الطبقات بشكل صحيح.</w:t>
      </w:r>
    </w:p>
    <w:p w:rsidR="00EA010C" w:rsidRPr="007D4104" w:rsidRDefault="00EA010C" w:rsidP="00EA010C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يجب إزالة الغبار، الضباب الدخاني أو ودائع أخرى قبل التطبيق.</w:t>
      </w:r>
    </w:p>
    <w:p w:rsidR="00EA010C" w:rsidRPr="007D4104" w:rsidRDefault="00EA010C" w:rsidP="00EA010C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نعم السطح و نظفه و أكمل:</w:t>
      </w:r>
    </w:p>
    <w:tbl>
      <w:tblPr>
        <w:tblStyle w:val="TableGrid"/>
        <w:bidiVisual/>
        <w:tblW w:w="0" w:type="auto"/>
        <w:tblLook w:val="04A0"/>
      </w:tblPr>
      <w:tblGrid>
        <w:gridCol w:w="4621"/>
        <w:gridCol w:w="4621"/>
      </w:tblGrid>
      <w:tr w:rsidR="00EA010C" w:rsidRPr="007D4104" w:rsidTr="00EA010C">
        <w:tc>
          <w:tcPr>
            <w:tcW w:w="4621" w:type="dxa"/>
          </w:tcPr>
          <w:p w:rsidR="00EA010C" w:rsidRPr="007D4104" w:rsidRDefault="00EA010C" w:rsidP="00EA010C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رئيسي - طبقة القاعدة</w:t>
            </w:r>
          </w:p>
        </w:tc>
        <w:tc>
          <w:tcPr>
            <w:tcW w:w="4621" w:type="dxa"/>
          </w:tcPr>
          <w:p w:rsidR="00EA010C" w:rsidRPr="007D4104" w:rsidRDefault="00EA010C" w:rsidP="00EA010C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الركيزة </w:t>
            </w:r>
          </w:p>
        </w:tc>
      </w:tr>
      <w:tr w:rsidR="00EA010C" w:rsidRPr="007D4104" w:rsidTr="00EA010C">
        <w:tc>
          <w:tcPr>
            <w:tcW w:w="4621" w:type="dxa"/>
          </w:tcPr>
          <w:p w:rsidR="00EA010C" w:rsidRPr="007D4104" w:rsidRDefault="00EA010C" w:rsidP="00EA010C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طبقة واحدة من ديكوفيكس</w:t>
            </w:r>
          </w:p>
        </w:tc>
        <w:tc>
          <w:tcPr>
            <w:tcW w:w="4621" w:type="dxa"/>
          </w:tcPr>
          <w:p w:rsidR="00EA010C" w:rsidRPr="007D4104" w:rsidRDefault="00EA010C" w:rsidP="00EA010C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هاون</w:t>
            </w:r>
          </w:p>
        </w:tc>
      </w:tr>
      <w:tr w:rsidR="00EA010C" w:rsidRPr="007D4104" w:rsidTr="00EA010C">
        <w:tc>
          <w:tcPr>
            <w:tcW w:w="4621" w:type="dxa"/>
          </w:tcPr>
          <w:p w:rsidR="00EA010C" w:rsidRPr="007D4104" w:rsidRDefault="00EA010C" w:rsidP="00F0046E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طبقة واحدة من ديكوفيكس</w:t>
            </w:r>
          </w:p>
        </w:tc>
        <w:tc>
          <w:tcPr>
            <w:tcW w:w="4621" w:type="dxa"/>
          </w:tcPr>
          <w:p w:rsidR="00EA010C" w:rsidRPr="007D4104" w:rsidRDefault="00EA010C" w:rsidP="00EA010C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اللصقات الجديدة و المخلطة مسبقا</w:t>
            </w:r>
          </w:p>
        </w:tc>
      </w:tr>
      <w:tr w:rsidR="00EA010C" w:rsidRPr="007D4104" w:rsidTr="00EA010C">
        <w:tc>
          <w:tcPr>
            <w:tcW w:w="4621" w:type="dxa"/>
          </w:tcPr>
          <w:p w:rsidR="00EA010C" w:rsidRPr="007D4104" w:rsidRDefault="00EA010C" w:rsidP="00F0046E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طبقة واحدة من ديكوفيكس</w:t>
            </w:r>
          </w:p>
        </w:tc>
        <w:tc>
          <w:tcPr>
            <w:tcW w:w="4621" w:type="dxa"/>
          </w:tcPr>
          <w:p w:rsidR="00EA010C" w:rsidRPr="007D4104" w:rsidRDefault="00EA010C" w:rsidP="00EA010C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لصقات الجير الموجودة مسبقا</w:t>
            </w:r>
          </w:p>
        </w:tc>
      </w:tr>
      <w:tr w:rsidR="00EA010C" w:rsidRPr="007D4104" w:rsidTr="00EA010C">
        <w:tc>
          <w:tcPr>
            <w:tcW w:w="4621" w:type="dxa"/>
          </w:tcPr>
          <w:p w:rsidR="00EA010C" w:rsidRPr="007D4104" w:rsidRDefault="00EA010C" w:rsidP="00F0046E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طبقة واحدة من ديكوفيكس أو </w:t>
            </w:r>
            <w:r w:rsidR="00593CAB"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فوندو يونيفرسال</w:t>
            </w:r>
          </w:p>
        </w:tc>
        <w:tc>
          <w:tcPr>
            <w:tcW w:w="4621" w:type="dxa"/>
          </w:tcPr>
          <w:p w:rsidR="00EA010C" w:rsidRPr="007D4104" w:rsidRDefault="00EA010C" w:rsidP="00EA010C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الدهانات الاصطناعية أو المعدنية الموجودة مسبقا</w:t>
            </w:r>
          </w:p>
        </w:tc>
      </w:tr>
      <w:tr w:rsidR="00593CAB" w:rsidRPr="007D4104" w:rsidTr="00EA010C">
        <w:tc>
          <w:tcPr>
            <w:tcW w:w="4621" w:type="dxa"/>
          </w:tcPr>
          <w:p w:rsidR="00593CAB" w:rsidRPr="007D4104" w:rsidRDefault="00593CAB" w:rsidP="00F0046E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طبقة واحدة من ديكوفيكس أو فوندو يونيفرسال</w:t>
            </w:r>
          </w:p>
        </w:tc>
        <w:tc>
          <w:tcPr>
            <w:tcW w:w="4621" w:type="dxa"/>
          </w:tcPr>
          <w:p w:rsidR="00593CAB" w:rsidRPr="007D4104" w:rsidRDefault="00593CAB" w:rsidP="00EA010C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التكتلات المعدنية المختلفة القابلة للامتصاص</w:t>
            </w:r>
          </w:p>
        </w:tc>
      </w:tr>
      <w:tr w:rsidR="00593CAB" w:rsidRPr="007D4104" w:rsidTr="00EA010C">
        <w:tc>
          <w:tcPr>
            <w:tcW w:w="4621" w:type="dxa"/>
          </w:tcPr>
          <w:p w:rsidR="00593CAB" w:rsidRPr="007D4104" w:rsidRDefault="00593CAB" w:rsidP="00F0046E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طبقة واحدة من ديكوفيكس أو فوندو يونيفرسال</w:t>
            </w:r>
          </w:p>
        </w:tc>
        <w:tc>
          <w:tcPr>
            <w:tcW w:w="4621" w:type="dxa"/>
          </w:tcPr>
          <w:p w:rsidR="00593CAB" w:rsidRPr="007D4104" w:rsidRDefault="00593CAB" w:rsidP="00EA010C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ألواح الجبس</w:t>
            </w:r>
          </w:p>
        </w:tc>
      </w:tr>
      <w:tr w:rsidR="00593CAB" w:rsidRPr="007D4104" w:rsidTr="00EA010C">
        <w:tc>
          <w:tcPr>
            <w:tcW w:w="4621" w:type="dxa"/>
          </w:tcPr>
          <w:p w:rsidR="00593CAB" w:rsidRPr="007D4104" w:rsidRDefault="00593CAB" w:rsidP="00EA010C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طبقة واحدة من فوندو يونيفرسال</w:t>
            </w:r>
          </w:p>
        </w:tc>
        <w:tc>
          <w:tcPr>
            <w:tcW w:w="4621" w:type="dxa"/>
          </w:tcPr>
          <w:p w:rsidR="00593CAB" w:rsidRPr="007D4104" w:rsidRDefault="00593CAB" w:rsidP="00EA010C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مختلف الألواح، الخشب الرقائقي، ألياف متوسطة الكثافة، </w:t>
            </w: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lastRenderedPageBreak/>
              <w:t>أسطح خشبية</w:t>
            </w:r>
          </w:p>
        </w:tc>
      </w:tr>
      <w:tr w:rsidR="00593CAB" w:rsidRPr="007D4104" w:rsidTr="00EA010C">
        <w:tc>
          <w:tcPr>
            <w:tcW w:w="4621" w:type="dxa"/>
          </w:tcPr>
          <w:p w:rsidR="00593CAB" w:rsidRPr="007D4104" w:rsidRDefault="00593CAB" w:rsidP="00F0046E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lastRenderedPageBreak/>
              <w:t>طبقة واحدة من فوندو يونيفرسال</w:t>
            </w:r>
          </w:p>
        </w:tc>
        <w:tc>
          <w:tcPr>
            <w:tcW w:w="4621" w:type="dxa"/>
          </w:tcPr>
          <w:p w:rsidR="00593CAB" w:rsidRPr="007D4104" w:rsidRDefault="00593CAB" w:rsidP="00EA010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ركائز البولي فينيل كلورايد</w:t>
            </w:r>
          </w:p>
        </w:tc>
      </w:tr>
      <w:tr w:rsidR="00593CAB" w:rsidRPr="007D4104" w:rsidTr="00EA010C">
        <w:tc>
          <w:tcPr>
            <w:tcW w:w="4621" w:type="dxa"/>
          </w:tcPr>
          <w:p w:rsidR="00593CAB" w:rsidRPr="007D4104" w:rsidRDefault="00593CAB" w:rsidP="00F0046E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طبقة واحدة من فوندو يونيفرسال</w:t>
            </w:r>
          </w:p>
        </w:tc>
        <w:tc>
          <w:tcPr>
            <w:tcW w:w="4621" w:type="dxa"/>
          </w:tcPr>
          <w:p w:rsidR="00593CAB" w:rsidRPr="007D4104" w:rsidRDefault="00593CAB" w:rsidP="00EA010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الركائز الصلبة المطلية بالزنك</w:t>
            </w:r>
          </w:p>
        </w:tc>
      </w:tr>
      <w:tr w:rsidR="00593CAB" w:rsidRPr="007D4104" w:rsidTr="00EA010C">
        <w:tc>
          <w:tcPr>
            <w:tcW w:w="4621" w:type="dxa"/>
          </w:tcPr>
          <w:p w:rsidR="00593CAB" w:rsidRPr="007D4104" w:rsidRDefault="00593CAB" w:rsidP="00EA010C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-</w:t>
            </w:r>
          </w:p>
        </w:tc>
        <w:tc>
          <w:tcPr>
            <w:tcW w:w="4621" w:type="dxa"/>
          </w:tcPr>
          <w:p w:rsidR="00593CAB" w:rsidRPr="007D4104" w:rsidRDefault="00593CAB" w:rsidP="00EA010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ركائز الحديد</w:t>
            </w:r>
          </w:p>
        </w:tc>
      </w:tr>
      <w:tr w:rsidR="00593CAB" w:rsidRPr="007D4104" w:rsidTr="00EA010C">
        <w:tc>
          <w:tcPr>
            <w:tcW w:w="4621" w:type="dxa"/>
          </w:tcPr>
          <w:p w:rsidR="00593CAB" w:rsidRPr="007D4104" w:rsidRDefault="00593CAB" w:rsidP="00F0046E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طبقة واحدة من ديكوفيكس أو فوندو يونيفرسال</w:t>
            </w:r>
          </w:p>
        </w:tc>
        <w:tc>
          <w:tcPr>
            <w:tcW w:w="4621" w:type="dxa"/>
          </w:tcPr>
          <w:p w:rsidR="00593CAB" w:rsidRPr="007D4104" w:rsidRDefault="00593CAB" w:rsidP="00EA010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7D4104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الاسمنت الليفي</w:t>
            </w:r>
          </w:p>
        </w:tc>
      </w:tr>
    </w:tbl>
    <w:p w:rsidR="007B4ADA" w:rsidRPr="007D4104" w:rsidRDefault="007B4ADA" w:rsidP="00DB5A72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DB5A72" w:rsidRPr="007D4104" w:rsidRDefault="00DB5A72" w:rsidP="00DB5A72">
      <w:pPr>
        <w:tabs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أدوات التطبيق</w:t>
      </w:r>
    </w:p>
    <w:p w:rsidR="00DB5A72" w:rsidRPr="007D4104" w:rsidRDefault="00DB5A72" w:rsidP="00DB5A72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ديكوفيكس (يستخدم كأساس):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فرشاة أو</w:t>
      </w:r>
      <w:r w:rsidR="009C58FA"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أسطوانة</w:t>
      </w:r>
      <w:r w:rsidR="009C58FA"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="003A7DBF" w:rsidRPr="007D4104">
        <w:rPr>
          <w:rFonts w:asciiTheme="majorBidi" w:hAnsiTheme="majorBidi" w:cstheme="majorBidi"/>
          <w:sz w:val="24"/>
          <w:szCs w:val="24"/>
          <w:rtl/>
          <w:lang w:bidi="ar-OM"/>
        </w:rPr>
        <w:t>ذات شعر على السطح</w:t>
      </w:r>
    </w:p>
    <w:p w:rsidR="003A7DBF" w:rsidRPr="007D4104" w:rsidRDefault="00DB5A72" w:rsidP="003A7DBF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فوندو</w:t>
      </w:r>
      <w:r w:rsidR="003A7DBF"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العالمي</w:t>
      </w: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: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فرشاة، أسطوانة</w:t>
      </w:r>
      <w:r w:rsidR="003A7DBF"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ذات شعر قصير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، </w:t>
      </w:r>
      <w:r w:rsidR="003A7DBF" w:rsidRPr="007D4104">
        <w:rPr>
          <w:rFonts w:asciiTheme="majorBidi" w:hAnsiTheme="majorBidi" w:cstheme="majorBidi"/>
          <w:sz w:val="24"/>
          <w:szCs w:val="24"/>
          <w:rtl/>
          <w:lang w:bidi="ar-OM"/>
        </w:rPr>
        <w:t>رشاش</w:t>
      </w:r>
    </w:p>
    <w:p w:rsidR="003A7DBF" w:rsidRPr="007D4104" w:rsidRDefault="003A7DBF" w:rsidP="003A7DBF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نوفافوند 130: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فرشاة، أسطوانة</w:t>
      </w:r>
    </w:p>
    <w:p w:rsidR="003A7DBF" w:rsidRPr="007D4104" w:rsidRDefault="003A7DBF" w:rsidP="003A7DBF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أيرونونيك فوندو: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فرشاة، أسطوانة</w:t>
      </w:r>
    </w:p>
    <w:p w:rsidR="003A7DBF" w:rsidRPr="007D4104" w:rsidRDefault="003A7DBF" w:rsidP="003A7DBF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إيرونيك ليكيدو أنتيشيزانت: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إسفنجة، فرشاة، أسطوانة الاسفنج</w:t>
      </w:r>
    </w:p>
    <w:p w:rsidR="003A7DBF" w:rsidRPr="007D4104" w:rsidRDefault="003A7DBF" w:rsidP="003A7DBF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ديكوفيكس (كالسداده):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أسطوانة ذات شعر قصير</w:t>
      </w:r>
    </w:p>
    <w:p w:rsidR="003A7DBF" w:rsidRPr="007D4104" w:rsidRDefault="003A7DBF" w:rsidP="003A7DBF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تشطيب مونوكومبوننت الواضح: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أسطوانة للمينا.</w:t>
      </w:r>
    </w:p>
    <w:p w:rsidR="003A7DBF" w:rsidRPr="007D4104" w:rsidRDefault="003A7DBF" w:rsidP="003A7DBF">
      <w:pPr>
        <w:tabs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</w:p>
    <w:p w:rsidR="003A7DBF" w:rsidRPr="007D4104" w:rsidRDefault="003A7DBF" w:rsidP="003A7DBF">
      <w:pPr>
        <w:tabs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إعداد المنتجات</w:t>
      </w:r>
    </w:p>
    <w:p w:rsidR="003A7DBF" w:rsidRPr="007D4104" w:rsidRDefault="003A7DBF" w:rsidP="003A7DBF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فوندو العالمي: </w:t>
      </w:r>
      <w:r w:rsidR="008308E6" w:rsidRPr="007D4104">
        <w:rPr>
          <w:rFonts w:asciiTheme="majorBidi" w:hAnsiTheme="majorBidi" w:cstheme="majorBidi"/>
          <w:sz w:val="24"/>
          <w:szCs w:val="24"/>
          <w:rtl/>
          <w:lang w:bidi="ar-OM"/>
        </w:rPr>
        <w:t>للتطبيق بالفرشاة أو الأسطوانة، يخفف مع 5-10٪ من الماء. للتطبيق بالرش، يخفف مع 15-20٪ من الماء.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</w:p>
    <w:p w:rsidR="003A7DBF" w:rsidRPr="007D4104" w:rsidRDefault="003A7DBF" w:rsidP="003A7DBF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نوفافوند 130:</w:t>
      </w:r>
      <w:r w:rsidR="008308E6"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</w:t>
      </w:r>
      <w:r w:rsidR="008308E6" w:rsidRPr="007D4104">
        <w:rPr>
          <w:rFonts w:asciiTheme="majorBidi" w:hAnsiTheme="majorBidi" w:cstheme="majorBidi"/>
          <w:sz w:val="24"/>
          <w:szCs w:val="24"/>
          <w:rtl/>
          <w:lang w:bidi="ar-OM"/>
        </w:rPr>
        <w:t>يخفف مع 5٪ من المياه كحد أقصى.</w:t>
      </w:r>
    </w:p>
    <w:p w:rsidR="003A7DBF" w:rsidRPr="007D4104" w:rsidRDefault="003A7DBF" w:rsidP="003A7DBF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أيرونونيك فوندو:</w:t>
      </w:r>
      <w:r w:rsidR="008308E6"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</w:t>
      </w:r>
      <w:r w:rsidR="008308E6" w:rsidRPr="007D4104">
        <w:rPr>
          <w:rFonts w:asciiTheme="majorBidi" w:hAnsiTheme="majorBidi" w:cstheme="majorBidi"/>
          <w:sz w:val="24"/>
          <w:szCs w:val="24"/>
          <w:rtl/>
          <w:lang w:bidi="ar-OM"/>
        </w:rPr>
        <w:t>يخفف مع 25-35٪ من الماء، لكل من الطبقة الأولى والثانية.</w:t>
      </w:r>
    </w:p>
    <w:p w:rsidR="003A7DBF" w:rsidRPr="007D4104" w:rsidRDefault="003A7DBF" w:rsidP="003A7DBF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إيرونيك ليكيدو أنتيشيزانت:</w:t>
      </w:r>
      <w:r w:rsidR="008308E6"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</w:t>
      </w:r>
      <w:r w:rsidR="008308E6" w:rsidRPr="007D4104">
        <w:rPr>
          <w:rFonts w:asciiTheme="majorBidi" w:hAnsiTheme="majorBidi" w:cstheme="majorBidi"/>
          <w:sz w:val="24"/>
          <w:szCs w:val="24"/>
          <w:rtl/>
          <w:lang w:bidi="ar-OM"/>
        </w:rPr>
        <w:t>جاهز للاستخدام</w:t>
      </w:r>
    </w:p>
    <w:p w:rsidR="003A7DBF" w:rsidRPr="007D4104" w:rsidRDefault="003A7DBF" w:rsidP="003A7DBF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ديكوفيكس:</w:t>
      </w:r>
      <w:r w:rsidR="008308E6"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</w:t>
      </w:r>
      <w:r w:rsidR="008308E6" w:rsidRPr="007D4104">
        <w:rPr>
          <w:rFonts w:asciiTheme="majorBidi" w:hAnsiTheme="majorBidi" w:cstheme="majorBidi"/>
          <w:sz w:val="24"/>
          <w:szCs w:val="24"/>
          <w:rtl/>
          <w:lang w:bidi="ar-OM"/>
        </w:rPr>
        <w:t>يخفف مع 1:3 من الماء من أجل حماية الأسطح الداخلية من الغبار</w:t>
      </w:r>
      <w:r w:rsidR="008308E6"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</w:t>
      </w:r>
    </w:p>
    <w:p w:rsidR="008308E6" w:rsidRPr="007D4104" w:rsidRDefault="003A7DBF" w:rsidP="00864246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تشطيب مونوكومبوننت الواضح:</w:t>
      </w:r>
      <w:r w:rsidR="008308E6"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</w:t>
      </w:r>
      <w:r w:rsidR="008308E6" w:rsidRPr="007D4104">
        <w:rPr>
          <w:rFonts w:asciiTheme="majorBidi" w:hAnsiTheme="majorBidi" w:cstheme="majorBidi"/>
          <w:sz w:val="24"/>
          <w:szCs w:val="24"/>
          <w:rtl/>
          <w:lang w:bidi="ar-OM"/>
        </w:rPr>
        <w:t>خفف الطبقة الأولى مع 30٪ من الماء. يتم تطبيق الطبقة الثانية الجاهزة للاستخدام أو المخففة مع 5٪ من المياه كحد أقصى</w:t>
      </w:r>
      <w:r w:rsidR="00864246" w:rsidRPr="007D4104">
        <w:rPr>
          <w:rFonts w:asciiTheme="majorBidi" w:hAnsiTheme="majorBidi" w:cstheme="majorBidi"/>
          <w:sz w:val="24"/>
          <w:szCs w:val="24"/>
          <w:rtl/>
          <w:lang w:bidi="ar-OM"/>
        </w:rPr>
        <w:t>.</w:t>
      </w:r>
    </w:p>
    <w:p w:rsidR="00864246" w:rsidRPr="007D4104" w:rsidRDefault="00864246" w:rsidP="00864246">
      <w:pPr>
        <w:tabs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</w:p>
    <w:p w:rsidR="00864246" w:rsidRPr="007D4104" w:rsidRDefault="00864246" w:rsidP="00864246">
      <w:pPr>
        <w:tabs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تأثيرات</w:t>
      </w:r>
    </w:p>
    <w:p w:rsidR="00864246" w:rsidRPr="007D4104" w:rsidRDefault="00864246" w:rsidP="00864246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u w:val="single"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OM"/>
        </w:rPr>
        <w:t>تأثير الأكسدة:</w:t>
      </w:r>
    </w:p>
    <w:p w:rsidR="00864246" w:rsidRPr="007D4104" w:rsidRDefault="00864246" w:rsidP="00864246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على الركيزة الجافة والمعالجة مسبقا، يتم تطبيق طبقة من إيرونيك فوندو المخفف.</w:t>
      </w:r>
    </w:p>
    <w:p w:rsidR="00864246" w:rsidRPr="007D4104" w:rsidRDefault="00864246" w:rsidP="00864246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بعد 4 ساعات على الأقل يتم تطبيق طبقة أخرى من إيرونيك فوندو المخفف.</w:t>
      </w:r>
    </w:p>
    <w:p w:rsidR="00864246" w:rsidRPr="007D4104" w:rsidRDefault="00864246" w:rsidP="00864246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بعد 12 ساعة على الأقل، يتم تطبيق طبقة واحدة من إيرونيك ليكيدو أنتيشيزانت، وذلك باستخدام الأدوات الخاصة بها.</w:t>
      </w:r>
    </w:p>
    <w:p w:rsidR="00864246" w:rsidRPr="007D4104" w:rsidRDefault="00864246" w:rsidP="00864246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lastRenderedPageBreak/>
        <w:t>من أجل زيادة عملية الأكسدة، من المستحسن تطبيق طبقة أخرى من إيرونيك ليكيدو أنتيشيزانت كل ساعتين.</w:t>
      </w:r>
    </w:p>
    <w:p w:rsidR="00864246" w:rsidRPr="007D4104" w:rsidRDefault="00864246" w:rsidP="00864246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864246" w:rsidRPr="007D4104" w:rsidRDefault="00864246" w:rsidP="00864246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OM"/>
        </w:rPr>
        <w:t>تأثير الت</w:t>
      </w:r>
      <w:r w:rsidR="00BF02E6" w:rsidRPr="007D4104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OM"/>
        </w:rPr>
        <w:t>آكل:</w:t>
      </w:r>
    </w:p>
    <w:p w:rsidR="00BF02E6" w:rsidRPr="007D4104" w:rsidRDefault="00BF02E6" w:rsidP="00BF02E6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على الركيزة الجافة والمعالجة مسبقا، يتم تطبيق طبقة واحدة من نوفافوند 130.</w:t>
      </w:r>
    </w:p>
    <w:p w:rsidR="00BF02E6" w:rsidRPr="007D4104" w:rsidRDefault="00BF02E6" w:rsidP="00BF02E6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بعد 4 ساعات على الأقل، يتم تطبيق طبقة واحدة من إيرونيك فوندو، المخفف، مع فرشاة أو أسطوانة.</w:t>
      </w:r>
    </w:p>
    <w:p w:rsidR="00BF02E6" w:rsidRPr="007D4104" w:rsidRDefault="00BF02E6" w:rsidP="00BF02E6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بعد 4 ساعات على الأقل، يتم تطبيق طبقة ثانية من إيرونيك فوندو.</w:t>
      </w:r>
    </w:p>
    <w:p w:rsidR="00BF02E6" w:rsidRPr="007D4104" w:rsidRDefault="00BF02E6" w:rsidP="00BF02E6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بعد 12 ساعة على الأقل، يتم تطبيق طبقة واحدة من إيرونيك ليكيدو أنتيشيزانت، مع الضغط على السطح مع بالاسفنج البحري.</w:t>
      </w:r>
    </w:p>
    <w:p w:rsidR="00BF02E6" w:rsidRPr="007D4104" w:rsidRDefault="00BF02E6" w:rsidP="00BF02E6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بعد ساعتين على الأقل، يتم تطبيق طبقة واحدة من إيرونيك ليكيدو أنتيشيزانت، مع الضغط على السطح مع الاسفنج البحري.</w:t>
      </w:r>
    </w:p>
    <w:p w:rsidR="00BF02E6" w:rsidRPr="007D4104" w:rsidRDefault="00BF02E6" w:rsidP="00BF02E6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من أجل زيادة عملية الأكسدة يوصى بتطبيق طبقة ثالثة أخرى من إيرونيك ليكيدو أنتيشيزانت.</w:t>
      </w:r>
    </w:p>
    <w:p w:rsidR="00BF02E6" w:rsidRPr="007D4104" w:rsidRDefault="00BF02E6" w:rsidP="00BF02E6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BF02E6" w:rsidRPr="007D4104" w:rsidRDefault="00BF02E6" w:rsidP="00BF02E6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قبل الاستمرار في حماية السطح، من المستحسن الانتظار 24 ساعة على الأقل من مرحلة الأكسدة الأخيرة، وفقا لنوع الركيزة، امتصاصها والظروف البيئية.</w:t>
      </w:r>
    </w:p>
    <w:p w:rsidR="00BF02E6" w:rsidRPr="007D4104" w:rsidRDefault="00BF02E6" w:rsidP="00BF02E6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تطبيق ديكوفيكس و تشطيب مونوكومبوننت الواضح يغير التأثير الجمالي للسطح قليلا. يمكن تحقيق أفضل العروض بعد 5 أيام من تطبيق العلاج الوقائي.</w:t>
      </w:r>
    </w:p>
    <w:p w:rsidR="00BF02E6" w:rsidRPr="007D4104" w:rsidRDefault="00BF02E6" w:rsidP="00BF02E6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BF02E6" w:rsidRPr="007D4104" w:rsidRDefault="00BF02E6" w:rsidP="00BF02E6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حماية الأسطح الداخلية</w:t>
      </w:r>
    </w:p>
    <w:p w:rsidR="00BF02E6" w:rsidRPr="007D4104" w:rsidRDefault="00BF02E6" w:rsidP="00BF02E6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للحد من الطباشير الطبيعي</w:t>
      </w:r>
      <w:r w:rsidR="00D77129" w:rsidRPr="007D4104">
        <w:rPr>
          <w:rFonts w:asciiTheme="majorBidi" w:hAnsiTheme="majorBidi" w:cstheme="majorBidi"/>
          <w:sz w:val="24"/>
          <w:szCs w:val="24"/>
          <w:rtl/>
          <w:lang w:bidi="ar-OM"/>
        </w:rPr>
        <w:t>ة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="00D77129" w:rsidRPr="007D4104">
        <w:rPr>
          <w:rFonts w:asciiTheme="majorBidi" w:hAnsiTheme="majorBidi" w:cstheme="majorBidi"/>
          <w:sz w:val="24"/>
          <w:szCs w:val="24"/>
          <w:rtl/>
          <w:lang w:bidi="ar-OM"/>
        </w:rPr>
        <w:t>والاعتيادية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للسطح المؤكسد، </w:t>
      </w:r>
      <w:r w:rsidR="00D77129"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يتم 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تطبيق طبقة </w:t>
      </w:r>
      <w:r w:rsidR="00D77129"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من 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ديكوفيكس المخفف مع 1: 3 من الماء.</w:t>
      </w:r>
    </w:p>
    <w:p w:rsidR="00BF02E6" w:rsidRPr="007D4104" w:rsidRDefault="00BF02E6" w:rsidP="00BF02E6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قبل تطبيق ديكوفيكس، </w:t>
      </w:r>
      <w:r w:rsidR="00D77129" w:rsidRPr="007D4104">
        <w:rPr>
          <w:rFonts w:asciiTheme="majorBidi" w:hAnsiTheme="majorBidi" w:cstheme="majorBidi"/>
          <w:sz w:val="24"/>
          <w:szCs w:val="24"/>
          <w:rtl/>
          <w:lang w:bidi="ar-OM"/>
        </w:rPr>
        <w:t>نظ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ف السطح مع فرشاة جافة.</w:t>
      </w:r>
    </w:p>
    <w:p w:rsidR="00BF02E6" w:rsidRPr="007D4104" w:rsidRDefault="00D77129" w:rsidP="00D77129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يتم </w:t>
      </w:r>
      <w:r w:rsidR="00BF02E6" w:rsidRPr="007D4104">
        <w:rPr>
          <w:rFonts w:asciiTheme="majorBidi" w:hAnsiTheme="majorBidi" w:cstheme="majorBidi"/>
          <w:sz w:val="24"/>
          <w:szCs w:val="24"/>
          <w:rtl/>
          <w:lang w:bidi="ar-OM"/>
        </w:rPr>
        <w:t>تطبيق ديكوفيكس المخفف مع طبقة رقيقة، وذلك باستخدام أسطوانة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ذات </w:t>
      </w:r>
      <w:r w:rsidR="00BF02E6" w:rsidRPr="007D4104">
        <w:rPr>
          <w:rFonts w:asciiTheme="majorBidi" w:hAnsiTheme="majorBidi" w:cstheme="majorBidi"/>
          <w:sz w:val="24"/>
          <w:szCs w:val="24"/>
          <w:rtl/>
          <w:lang w:bidi="ar-OM"/>
        </w:rPr>
        <w:t>شعر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قصير</w:t>
      </w:r>
      <w:r w:rsidR="00BF02E6" w:rsidRPr="007D4104">
        <w:rPr>
          <w:rFonts w:asciiTheme="majorBidi" w:hAnsiTheme="majorBidi" w:cstheme="majorBidi"/>
          <w:sz w:val="24"/>
          <w:szCs w:val="24"/>
          <w:rtl/>
          <w:lang w:bidi="ar-OM"/>
        </w:rPr>
        <w:t>.</w:t>
      </w:r>
    </w:p>
    <w:p w:rsidR="00D77129" w:rsidRPr="007D4104" w:rsidRDefault="00D77129" w:rsidP="00D77129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هذه الأسطح المحمية تفترض تباين طفيف في درجات مختلفة، وفقا لكمية ديكوفيكس التي تم تطبيقها.</w:t>
      </w:r>
    </w:p>
    <w:p w:rsidR="00D77129" w:rsidRPr="007D4104" w:rsidRDefault="00D77129" w:rsidP="00D77129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لإعطاء السطح المزيد من الحماية، من الممكن تطبيق طبقة واحدة أو أكثر من تشطيب مونوكومبوننت الواضح.</w:t>
      </w:r>
    </w:p>
    <w:p w:rsidR="00D77129" w:rsidRPr="007D4104" w:rsidRDefault="00D77129" w:rsidP="00D77129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على سطح جاف تماما، يتم تطبيق الطبقة الأولى من تشطيب مونوكومبوننت الواضح مع أسطوانة، المخفف مع 30٪ من الماء.</w:t>
      </w:r>
    </w:p>
    <w:p w:rsidR="001069F1" w:rsidRPr="007D4104" w:rsidRDefault="001069F1" w:rsidP="001069F1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عند جفاف السطح تماما، يتم تطبيق طبقة ثانية من تشطيب مونوكومبوننت الواضح المخفف مع 5٪ من المياه</w:t>
      </w:r>
      <w:r w:rsidR="003E2796"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كحد أقصى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.</w:t>
      </w:r>
    </w:p>
    <w:p w:rsidR="00D77129" w:rsidRPr="007D4104" w:rsidRDefault="003E378E" w:rsidP="001069F1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يجب </w:t>
      </w:r>
      <w:r w:rsidR="003E2796" w:rsidRPr="007D4104">
        <w:rPr>
          <w:rFonts w:asciiTheme="majorBidi" w:hAnsiTheme="majorBidi" w:cstheme="majorBidi"/>
          <w:sz w:val="24"/>
          <w:szCs w:val="24"/>
          <w:rtl/>
          <w:lang w:bidi="ar-OM"/>
        </w:rPr>
        <w:t>ال</w:t>
      </w:r>
      <w:r w:rsidR="001069F1" w:rsidRPr="007D4104">
        <w:rPr>
          <w:rFonts w:asciiTheme="majorBidi" w:hAnsiTheme="majorBidi" w:cstheme="majorBidi"/>
          <w:sz w:val="24"/>
          <w:szCs w:val="24"/>
          <w:rtl/>
          <w:lang w:bidi="ar-OM"/>
        </w:rPr>
        <w:t>لمس</w:t>
      </w:r>
      <w:r w:rsidR="003E2796"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للتحقق</w:t>
      </w:r>
      <w:r w:rsidR="001069F1"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="003E2796" w:rsidRPr="007D4104">
        <w:rPr>
          <w:rFonts w:asciiTheme="majorBidi" w:hAnsiTheme="majorBidi" w:cstheme="majorBidi"/>
          <w:sz w:val="24"/>
          <w:szCs w:val="24"/>
          <w:rtl/>
          <w:lang w:bidi="ar-OM"/>
        </w:rPr>
        <w:t>من ال</w:t>
      </w:r>
      <w:r w:rsidR="001069F1" w:rsidRPr="007D4104">
        <w:rPr>
          <w:rFonts w:asciiTheme="majorBidi" w:hAnsiTheme="majorBidi" w:cstheme="majorBidi"/>
          <w:sz w:val="24"/>
          <w:szCs w:val="24"/>
          <w:rtl/>
          <w:lang w:bidi="ar-OM"/>
        </w:rPr>
        <w:t>ج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ف</w:t>
      </w:r>
      <w:r w:rsidR="001069F1" w:rsidRPr="007D4104">
        <w:rPr>
          <w:rFonts w:asciiTheme="majorBidi" w:hAnsiTheme="majorBidi" w:cstheme="majorBidi"/>
          <w:sz w:val="24"/>
          <w:szCs w:val="24"/>
          <w:rtl/>
          <w:lang w:bidi="ar-OM"/>
        </w:rPr>
        <w:t>اف في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ساعتين</w:t>
      </w:r>
      <w:r w:rsidR="001069F1"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تقريبا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و</w:t>
      </w:r>
      <w:r w:rsidR="001069F1"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قدرة الطبقة في 4 ساعات.</w:t>
      </w:r>
    </w:p>
    <w:p w:rsidR="003E378E" w:rsidRPr="007D4104" w:rsidRDefault="003E378E" w:rsidP="003E378E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3E378E" w:rsidRPr="007D4104" w:rsidRDefault="003E378E" w:rsidP="003E378E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حماية الأسطح الخارجي</w:t>
      </w:r>
      <w:r w:rsidR="0012575B">
        <w:rPr>
          <w:rFonts w:asciiTheme="majorBidi" w:hAnsiTheme="majorBidi" w:cstheme="majorBidi" w:hint="cs"/>
          <w:sz w:val="24"/>
          <w:szCs w:val="24"/>
          <w:rtl/>
          <w:lang w:bidi="ar-OM"/>
        </w:rPr>
        <w:t>ة</w:t>
      </w:r>
    </w:p>
    <w:p w:rsidR="003E378E" w:rsidRPr="007D4104" w:rsidRDefault="003E378E" w:rsidP="003E378E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lastRenderedPageBreak/>
        <w:t>يجب حماية الأسطح الخارجية في إيرونيك.</w:t>
      </w:r>
    </w:p>
    <w:p w:rsidR="003E378E" w:rsidRPr="007D4104" w:rsidRDefault="003E378E" w:rsidP="003E378E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قبل الاستمرار في التطبيق، من الضروري إزالة الطباشير النموذجية والطبيعية للمنتج.</w:t>
      </w:r>
    </w:p>
    <w:p w:rsidR="003E378E" w:rsidRPr="007D4104" w:rsidRDefault="003E378E" w:rsidP="003E378E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اسمح السطح بلطف مع فرشاة نظيفة وجافة.</w:t>
      </w:r>
    </w:p>
    <w:p w:rsidR="003E378E" w:rsidRPr="007D4104" w:rsidRDefault="003E378E" w:rsidP="003E378E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على سطح جاف تماما، يتم تطبيق طبقة أولى من تشطيب مونوكومبوننت الواضح المخفف مع 30٪ من الماء باستخدام أسطوانة.</w:t>
      </w:r>
    </w:p>
    <w:p w:rsidR="003E378E" w:rsidRPr="007D4104" w:rsidRDefault="003E378E" w:rsidP="003E378E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عند جفاف السطح تماما، يتم تطبيق طبقة ثانية من تشطيب مونوكومبوننت الواضح المخفف مع 5٪ من الماء. </w:t>
      </w:r>
    </w:p>
    <w:p w:rsidR="003E378E" w:rsidRPr="007D4104" w:rsidRDefault="003E378E" w:rsidP="003E378E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يجب اللمس للتحقق من الجفاف في ساعتين تقريبا و قدرة الطبقة في 4 ساعات.</w:t>
      </w:r>
    </w:p>
    <w:p w:rsidR="00B51C0D" w:rsidRPr="007D4104" w:rsidRDefault="00B51C0D" w:rsidP="00B51C0D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التوصيات </w:t>
      </w:r>
    </w:p>
    <w:p w:rsidR="00B51C0D" w:rsidRPr="007D4104" w:rsidRDefault="00B51C0D" w:rsidP="00B51C0D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اثناء عملية التطبيق بأكملها، يجب ان يكون المنتج محمي من تغيرات الباردة و العالية.</w:t>
      </w:r>
    </w:p>
    <w:p w:rsidR="00B51C0D" w:rsidRPr="007D4104" w:rsidRDefault="00B51C0D" w:rsidP="00B51C0D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لا يمكن ان يقوم تطبيق الطبقة بوجود الهواء، الركيزة و المنتج ذات درجة حرارة اقل من 5 درجات مئوية و اعلى من 35 درجة مئوية، ولا تحت ضوء الشمس المباشر، ولا على الاسطح المغلية بشدة (حتى لو كان في الظل).</w:t>
      </w:r>
    </w:p>
    <w:p w:rsidR="00B51C0D" w:rsidRPr="007D4104" w:rsidRDefault="00B51C0D" w:rsidP="00B51C0D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يجب ان تكون الرطوبة البيئية اقل من 75%، و رطوبة الركيزة يجب ان تكون اقل من 10%.</w:t>
      </w:r>
    </w:p>
    <w:p w:rsidR="00B51C0D" w:rsidRPr="007D4104" w:rsidRDefault="00B51C0D" w:rsidP="00B51C0D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فإنه من المستحسن إكمال كل عمل مع المواد من نفس دفعة الانتاج. عند استخدام دفعات متعددة، ينصح باعادة خلط منتجات مختلفة معا لتجنب اختلافات طفيفة في التظليل.</w:t>
      </w:r>
    </w:p>
    <w:p w:rsidR="00B51C0D" w:rsidRPr="007D4104" w:rsidRDefault="00B51C0D" w:rsidP="00B51C0D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للاستخدام الصحيح، تخفيف و تطبيق المنتجات ذكر هنا،استشارة ورقة البيانات التقنية لكل منهما.</w:t>
      </w:r>
    </w:p>
    <w:p w:rsidR="00B51C0D" w:rsidRPr="007D4104" w:rsidRDefault="00B51C0D" w:rsidP="00B51C0D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خلال إعداد الركيزة وتطبيق المنتجات، خلال إعداد الركيزة وتطبيق المنتجات، فمن المستحسن استخدام أدوات و أجهزة الحماية الفردية بشكل صحيح (</w:t>
      </w:r>
      <w:r w:rsidRPr="007D4104">
        <w:rPr>
          <w:rFonts w:asciiTheme="majorBidi" w:hAnsiTheme="majorBidi" w:cstheme="majorBidi"/>
          <w:sz w:val="24"/>
          <w:szCs w:val="24"/>
          <w:lang w:bidi="ar-OM"/>
        </w:rPr>
        <w:t>dpi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B51C0D" w:rsidRPr="007D4104" w:rsidRDefault="00B51C0D" w:rsidP="00B51C0D">
      <w:pPr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أدوات التنظيف</w:t>
      </w:r>
    </w:p>
    <w:p w:rsidR="00B51C0D" w:rsidRPr="007D4104" w:rsidRDefault="00B51C0D" w:rsidP="00B51C0D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مع الماء، مباشرة بعد الاستخدام.</w:t>
      </w:r>
    </w:p>
    <w:p w:rsidR="00B51C0D" w:rsidRPr="007D4104" w:rsidRDefault="00B51C0D" w:rsidP="00B51C0D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المحصول</w:t>
      </w:r>
    </w:p>
    <w:p w:rsidR="00B51C0D" w:rsidRPr="007D4104" w:rsidRDefault="00B51C0D" w:rsidP="00B51C0D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من المستحسن دائما إجراء اختبارات أولية في الموقع من أجل تحديد المحصول الصحيح للنظام.</w:t>
      </w:r>
    </w:p>
    <w:p w:rsidR="003E378E" w:rsidRPr="007D4104" w:rsidRDefault="00B51C0D" w:rsidP="00B51C0D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وبناء على طبيعة هذا المنتج والآثار المختلفة التي يمكن تحقيقها، يجب أن يعتبر المحصول دلالة بحتة.</w:t>
      </w:r>
    </w:p>
    <w:p w:rsidR="00B51C0D" w:rsidRPr="007D4104" w:rsidRDefault="00B96B81" w:rsidP="00B51C0D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ديكوفيكس: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المحصول الإرشادي 15-18 متر مربع/ لتر.</w:t>
      </w:r>
    </w:p>
    <w:p w:rsidR="00B96B81" w:rsidRPr="007D4104" w:rsidRDefault="00793639" w:rsidP="00793639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أرتيك-أ: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7D4104">
        <w:rPr>
          <w:rFonts w:asciiTheme="majorBidi" w:hAnsiTheme="majorBidi" w:cstheme="majorBidi"/>
          <w:sz w:val="24"/>
          <w:szCs w:val="24"/>
          <w:lang w:bidi="ar-OM"/>
        </w:rPr>
        <w:t>3-6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متر مربع / لتر، في طبقتين، اعتمادا على نوع الركيزة و امتصاصها.</w:t>
      </w:r>
    </w:p>
    <w:p w:rsidR="00793639" w:rsidRPr="007D4104" w:rsidRDefault="00793639" w:rsidP="00793639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إيرونيك فوندو (تأثير الأكسدة):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5-8 متر مربع/ لتر في طبقتين، اعتمادا على نوع الركيزة وامتصاصها.</w:t>
      </w:r>
    </w:p>
    <w:p w:rsidR="00793639" w:rsidRPr="007D4104" w:rsidRDefault="00793639" w:rsidP="00793639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إيرونونيك فوندو (تأثير التآكل):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3-6 متر مربع/ لتر في طبقتين، اعتمادا على نوع الركيزة وامتصاصها.</w:t>
      </w:r>
    </w:p>
    <w:p w:rsidR="00793639" w:rsidRPr="007D4104" w:rsidRDefault="00793639" w:rsidP="00793639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إيرونونيك ليكيدو أنتيتشيزانت: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8-12 متر مربع/ لتر في طبقتين، اعتمادا على نوع الركيزة، امتصاصها ونوع التأثير.</w:t>
      </w:r>
    </w:p>
    <w:p w:rsidR="00793639" w:rsidRPr="007D4104" w:rsidRDefault="00793639" w:rsidP="00793639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تشطيب مونوكومبوننت الواضح: 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12-14 متر مربع/لتر في طبقتين، اعتمادا على تشطيب الركيزة و امتصاصها.</w:t>
      </w:r>
    </w:p>
    <w:p w:rsidR="00793639" w:rsidRPr="007D4104" w:rsidRDefault="00793639" w:rsidP="00793639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lastRenderedPageBreak/>
        <w:t>الألوان</w:t>
      </w:r>
    </w:p>
    <w:p w:rsidR="00793639" w:rsidRPr="007D4104" w:rsidRDefault="00793639" w:rsidP="00793639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غير قابل للتلوين</w:t>
      </w:r>
    </w:p>
    <w:p w:rsidR="00793639" w:rsidRPr="007D4104" w:rsidRDefault="00793639" w:rsidP="00793639">
      <w:pPr>
        <w:tabs>
          <w:tab w:val="left" w:pos="5501"/>
        </w:tabs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التعبئة و التغليف</w:t>
      </w: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ab/>
      </w:r>
    </w:p>
    <w:p w:rsidR="00793639" w:rsidRPr="007D4104" w:rsidRDefault="00793639" w:rsidP="00793639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إيرونيك فوندو: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علب 1 لتر؛ 2.5 لتر</w:t>
      </w:r>
    </w:p>
    <w:p w:rsidR="00793639" w:rsidRPr="007D4104" w:rsidRDefault="00793639" w:rsidP="00793639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إيرونيك ليكيدو أنتيشيزانت: 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حزمة 1 لتر.</w:t>
      </w:r>
    </w:p>
    <w:p w:rsidR="00793639" w:rsidRPr="007D4104" w:rsidRDefault="00793639" w:rsidP="00793639">
      <w:pPr>
        <w:tabs>
          <w:tab w:val="left" w:pos="6641"/>
        </w:tabs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مدة الصلاحية</w:t>
      </w:r>
    </w:p>
    <w:p w:rsidR="00793639" w:rsidRPr="007D4104" w:rsidRDefault="00793639" w:rsidP="00793639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المنتج المعبأ مضمون لمدة 24 شهرا،  إذا تم تخزينه في حزمة أصلية مغلقة و ودرجات حرارة تتراوح بين + 5 درجة مئوية و +35 درجة مئوية.</w:t>
      </w:r>
    </w:p>
    <w:p w:rsidR="00F17D68" w:rsidRPr="007D4104" w:rsidRDefault="00F17D68" w:rsidP="00F17D68">
      <w:pPr>
        <w:tabs>
          <w:tab w:val="left" w:pos="6641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الإجراءات الأمنية </w:t>
      </w:r>
    </w:p>
    <w:p w:rsidR="00F17D68" w:rsidRPr="007D4104" w:rsidRDefault="00F17D68" w:rsidP="00F17D68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توجيه الاتحاد الأوروبي </w:t>
      </w:r>
      <w:r w:rsidRPr="007D4104">
        <w:rPr>
          <w:rFonts w:asciiTheme="majorBidi" w:hAnsiTheme="majorBidi" w:cstheme="majorBidi"/>
          <w:sz w:val="24"/>
          <w:szCs w:val="24"/>
          <w:lang w:bidi="ar-OM"/>
        </w:rPr>
        <w:t>CE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/42/2004</w:t>
      </w:r>
      <w:r w:rsidRPr="007D4104">
        <w:rPr>
          <w:rFonts w:asciiTheme="majorBidi" w:hAnsiTheme="majorBidi" w:cstheme="majorBidi"/>
          <w:sz w:val="24"/>
          <w:szCs w:val="24"/>
          <w:lang w:bidi="ar-OM"/>
        </w:rPr>
        <w:t xml:space="preserve">: </w:t>
      </w:r>
    </w:p>
    <w:p w:rsidR="00F17D68" w:rsidRPr="007D4104" w:rsidRDefault="00F17D68" w:rsidP="00F17D68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إيرونيك فوندو (طلاء التأثير الزخرفي)</w:t>
      </w:r>
    </w:p>
    <w:p w:rsidR="00F17D68" w:rsidRPr="007D4104" w:rsidRDefault="00F17D68" w:rsidP="00F17D68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قيمة الحد من الأتحاد الأوروبي لإيرونيك فوندو (كات </w:t>
      </w:r>
      <w:r w:rsidRPr="007D4104">
        <w:rPr>
          <w:rFonts w:asciiTheme="majorBidi" w:hAnsiTheme="majorBidi" w:cstheme="majorBidi"/>
          <w:sz w:val="24"/>
          <w:szCs w:val="24"/>
          <w:lang w:bidi="ar-OM"/>
        </w:rPr>
        <w:t>A/l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): 200جم/لتر (2010) </w:t>
      </w:r>
    </w:p>
    <w:p w:rsidR="00793639" w:rsidRPr="007D4104" w:rsidRDefault="00F17D68" w:rsidP="00F17D68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يحتوي إيرونيك فوندو على 200 غرام/لتر كحد أقصى من المركبات العضوية المتطايرة.</w:t>
      </w:r>
    </w:p>
    <w:p w:rsidR="00F17D68" w:rsidRPr="007D4104" w:rsidRDefault="00F17D68" w:rsidP="00F17D68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إيرونيك ليكيدو أنتيتشيزانت (طلاء التأثير الزخرفي)</w:t>
      </w:r>
    </w:p>
    <w:p w:rsidR="00F17D68" w:rsidRPr="007D4104" w:rsidRDefault="00F17D68" w:rsidP="00F17D68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قيمة الحد من الأتحاد الأوروبي لإيرونيك ليكيدو أنتيتشيزانت (كات </w:t>
      </w:r>
      <w:r w:rsidRPr="007D4104">
        <w:rPr>
          <w:rFonts w:asciiTheme="majorBidi" w:hAnsiTheme="majorBidi" w:cstheme="majorBidi"/>
          <w:sz w:val="24"/>
          <w:szCs w:val="24"/>
          <w:lang w:bidi="ar-OM"/>
        </w:rPr>
        <w:t>A/l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): 200جم/لتر (2010) </w:t>
      </w:r>
    </w:p>
    <w:p w:rsidR="00F17D68" w:rsidRPr="007D4104" w:rsidRDefault="00F17D68" w:rsidP="00F17D68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يحتوي إيرونيك ليكيدو أنتيتشيزانت على 200 غرام/لتر كحد أقصى من المركبات العضوية المتطايرة.</w:t>
      </w:r>
    </w:p>
    <w:p w:rsidR="00F17D68" w:rsidRPr="007D4104" w:rsidRDefault="00F17D68" w:rsidP="00F17D68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7D4104" w:rsidRPr="007D4104" w:rsidRDefault="008E70FA" w:rsidP="007D4104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المنتج لا يتطلب علامة وفقا ل</w:t>
      </w:r>
      <w:r w:rsidR="007D4104" w:rsidRPr="007D4104">
        <w:rPr>
          <w:rFonts w:asciiTheme="majorBidi" w:hAnsiTheme="majorBidi" w:cstheme="majorBidi"/>
          <w:sz w:val="24"/>
          <w:szCs w:val="24"/>
          <w:lang w:bidi="ar-OM"/>
        </w:rPr>
        <w:t xml:space="preserve"> D.L.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بتاريخ 14/03/2003 وبعد </w:t>
      </w:r>
      <w:r w:rsidR="007D4104" w:rsidRPr="007D4104">
        <w:rPr>
          <w:rFonts w:asciiTheme="majorBidi" w:hAnsiTheme="majorBidi" w:cstheme="majorBidi"/>
          <w:sz w:val="24"/>
          <w:szCs w:val="24"/>
          <w:rtl/>
          <w:lang w:bidi="ar-OM"/>
        </w:rPr>
        <w:t>التصحيح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ات.</w:t>
      </w:r>
      <w:r w:rsidR="007D4104"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استخد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م المنتجات وفقا لقواعد الإجراءات الأمنية والنظافة.</w:t>
      </w:r>
      <w:r w:rsidR="007D4104"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تخلص من مواد التعبئة المتبقية وفقا للقوانين المحلية.</w:t>
      </w:r>
      <w:r w:rsidR="007D4104"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يجب </w:t>
      </w: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إبقاء المنتج بعيدا عن استخدام الأطفال وفي مكان متجدد الهواء.</w:t>
      </w:r>
    </w:p>
    <w:p w:rsidR="007D4104" w:rsidRPr="007D4104" w:rsidRDefault="007D4104" w:rsidP="007D4104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 xml:space="preserve">في حالة ملامسة العينين، اغسلها بالماء فورا. في حالة ابتلاع المنتجات، استشر الطبيب فورا و اظهر له العلبة أوعلامة المنتج. لا تفرغ في المصارف، دورات المياه أو على الأرض. </w:t>
      </w:r>
    </w:p>
    <w:p w:rsidR="007D4104" w:rsidRPr="007D4104" w:rsidRDefault="007D4104" w:rsidP="007D4104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لمزيد من المعلومات راجع ورقة بيانات السلامة.</w:t>
      </w:r>
    </w:p>
    <w:p w:rsidR="007D4104" w:rsidRPr="007D4104" w:rsidRDefault="007D4104" w:rsidP="007D4104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7D4104">
        <w:rPr>
          <w:rFonts w:asciiTheme="majorBidi" w:hAnsiTheme="majorBidi" w:cstheme="majorBidi"/>
          <w:sz w:val="24"/>
          <w:szCs w:val="24"/>
          <w:rtl/>
          <w:lang w:bidi="ar-OM"/>
        </w:rPr>
        <w:t>ملحوظة: المعلومات الواردة في ورقة البيانات التقنية هذه تأتي من أفضل تجاربنا؛ ولكن هذا لا يضمن أي مسؤولية لشركتنا لتطبيق هذا المنتج دون سيطرتنا.</w:t>
      </w:r>
    </w:p>
    <w:p w:rsidR="007D4104" w:rsidRPr="007D4104" w:rsidRDefault="007D4104" w:rsidP="007D4104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7D4104" w:rsidRPr="007D4104" w:rsidRDefault="00225331" w:rsidP="007D4104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hyperlink r:id="rId7" w:history="1">
        <w:r w:rsidR="007D4104" w:rsidRPr="007D4104">
          <w:rPr>
            <w:rStyle w:val="Hyperlink"/>
            <w:rFonts w:asciiTheme="majorBidi" w:hAnsiTheme="majorBidi" w:cstheme="majorBidi"/>
            <w:sz w:val="24"/>
            <w:szCs w:val="24"/>
            <w:lang w:bidi="ar-OM"/>
          </w:rPr>
          <w:t>http://www.novacoloroman.om/assets/technical-data-sheet4.pdf</w:t>
        </w:r>
      </w:hyperlink>
    </w:p>
    <w:p w:rsidR="007D4104" w:rsidRPr="007D4104" w:rsidRDefault="007D4104" w:rsidP="007D4104">
      <w:pPr>
        <w:tabs>
          <w:tab w:val="left" w:pos="6641"/>
        </w:tabs>
        <w:bidi/>
        <w:rPr>
          <w:rFonts w:asciiTheme="majorBidi" w:hAnsiTheme="majorBidi" w:cs="Times New Roman"/>
          <w:sz w:val="24"/>
          <w:szCs w:val="24"/>
          <w:lang w:bidi="ar-OM"/>
        </w:rPr>
      </w:pPr>
    </w:p>
    <w:sectPr w:rsidR="007D4104" w:rsidRPr="007D4104" w:rsidSect="002D6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FAB" w:rsidRDefault="00955FAB" w:rsidP="00FA7179">
      <w:pPr>
        <w:spacing w:after="0" w:line="240" w:lineRule="auto"/>
      </w:pPr>
      <w:r>
        <w:separator/>
      </w:r>
    </w:p>
  </w:endnote>
  <w:endnote w:type="continuationSeparator" w:id="0">
    <w:p w:rsidR="00955FAB" w:rsidRDefault="00955FAB" w:rsidP="00FA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FAB" w:rsidRDefault="00955FAB" w:rsidP="00FA7179">
      <w:pPr>
        <w:spacing w:after="0" w:line="240" w:lineRule="auto"/>
      </w:pPr>
      <w:r>
        <w:separator/>
      </w:r>
    </w:p>
  </w:footnote>
  <w:footnote w:type="continuationSeparator" w:id="0">
    <w:p w:rsidR="00955FAB" w:rsidRDefault="00955FAB" w:rsidP="00FA7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18F"/>
    <w:multiLevelType w:val="hybridMultilevel"/>
    <w:tmpl w:val="6DCEE79C"/>
    <w:lvl w:ilvl="0" w:tplc="E0B8A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8C0"/>
    <w:rsid w:val="0009647E"/>
    <w:rsid w:val="001069F1"/>
    <w:rsid w:val="0012575B"/>
    <w:rsid w:val="001D26C9"/>
    <w:rsid w:val="00225331"/>
    <w:rsid w:val="00277E6C"/>
    <w:rsid w:val="002D6568"/>
    <w:rsid w:val="003A7DBF"/>
    <w:rsid w:val="003E2796"/>
    <w:rsid w:val="003E378E"/>
    <w:rsid w:val="00423643"/>
    <w:rsid w:val="00593CAB"/>
    <w:rsid w:val="00652851"/>
    <w:rsid w:val="00793639"/>
    <w:rsid w:val="007A396B"/>
    <w:rsid w:val="007B4ADA"/>
    <w:rsid w:val="007D4104"/>
    <w:rsid w:val="008038C0"/>
    <w:rsid w:val="008308E6"/>
    <w:rsid w:val="00864246"/>
    <w:rsid w:val="00886613"/>
    <w:rsid w:val="008E70FA"/>
    <w:rsid w:val="00955FAB"/>
    <w:rsid w:val="009733CF"/>
    <w:rsid w:val="009940A0"/>
    <w:rsid w:val="009C58FA"/>
    <w:rsid w:val="00B1056C"/>
    <w:rsid w:val="00B51C0D"/>
    <w:rsid w:val="00B96B81"/>
    <w:rsid w:val="00BF02E6"/>
    <w:rsid w:val="00C959EF"/>
    <w:rsid w:val="00CB5E02"/>
    <w:rsid w:val="00D77129"/>
    <w:rsid w:val="00DB5A72"/>
    <w:rsid w:val="00E93D6C"/>
    <w:rsid w:val="00EA010C"/>
    <w:rsid w:val="00F17D68"/>
    <w:rsid w:val="00FA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179"/>
  </w:style>
  <w:style w:type="paragraph" w:styleId="Footer">
    <w:name w:val="footer"/>
    <w:basedOn w:val="Normal"/>
    <w:link w:val="FooterChar"/>
    <w:uiPriority w:val="99"/>
    <w:semiHidden/>
    <w:unhideWhenUsed/>
    <w:rsid w:val="00FA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179"/>
  </w:style>
  <w:style w:type="paragraph" w:styleId="ListParagraph">
    <w:name w:val="List Paragraph"/>
    <w:basedOn w:val="Normal"/>
    <w:uiPriority w:val="34"/>
    <w:qFormat/>
    <w:rsid w:val="00277E6C"/>
    <w:pPr>
      <w:ind w:left="720"/>
      <w:contextualSpacing/>
    </w:pPr>
  </w:style>
  <w:style w:type="table" w:styleId="TableGrid">
    <w:name w:val="Table Grid"/>
    <w:basedOn w:val="TableNormal"/>
    <w:uiPriority w:val="59"/>
    <w:rsid w:val="00EA0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4A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acoloroman.om/assets/technical-data-sheet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13</cp:revision>
  <dcterms:created xsi:type="dcterms:W3CDTF">2017-06-06T20:31:00Z</dcterms:created>
  <dcterms:modified xsi:type="dcterms:W3CDTF">2017-06-13T00:00:00Z</dcterms:modified>
</cp:coreProperties>
</file>