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825" w:rsidRPr="00C71DD5" w:rsidRDefault="004D4B71" w:rsidP="004D4B71">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مارمورينو كس</w:t>
      </w:r>
    </w:p>
    <w:p w:rsidR="004D4B71" w:rsidRPr="00C71DD5" w:rsidRDefault="004D4B71" w:rsidP="004D4B71">
      <w:pPr>
        <w:tabs>
          <w:tab w:val="left" w:pos="6116"/>
        </w:tabs>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التشطيب المعدني القائم على الجير للتنعيم و التشطيب مع تأثير الساتان للأسطح الداخلية و الخارجية</w:t>
      </w:r>
    </w:p>
    <w:p w:rsidR="004D4B71" w:rsidRDefault="004D4B71" w:rsidP="004D4B71">
      <w:pPr>
        <w:tabs>
          <w:tab w:val="left" w:pos="6116"/>
        </w:tabs>
        <w:bidi/>
        <w:rPr>
          <w:rFonts w:asciiTheme="majorBidi" w:hAnsiTheme="majorBidi" w:cstheme="majorBidi"/>
          <w:sz w:val="24"/>
          <w:szCs w:val="24"/>
          <w:rtl/>
          <w:lang w:bidi="ar-OM"/>
        </w:rPr>
      </w:pPr>
    </w:p>
    <w:p w:rsidR="00EB546A" w:rsidRPr="005D1CD1" w:rsidRDefault="00EB546A" w:rsidP="00EB546A">
      <w:pPr>
        <w:tabs>
          <w:tab w:val="left" w:pos="6116"/>
        </w:tabs>
        <w:bidi/>
        <w:rPr>
          <w:rFonts w:asciiTheme="majorBidi" w:hAnsiTheme="majorBidi" w:cstheme="majorBidi"/>
          <w:b/>
          <w:bCs/>
          <w:sz w:val="24"/>
          <w:szCs w:val="24"/>
          <w:rtl/>
          <w:lang w:bidi="ar-OM"/>
        </w:rPr>
      </w:pPr>
      <w:r w:rsidRPr="005D1CD1">
        <w:rPr>
          <w:rFonts w:asciiTheme="majorBidi" w:hAnsiTheme="majorBidi" w:cs="Times New Roman" w:hint="cs"/>
          <w:b/>
          <w:bCs/>
          <w:sz w:val="24"/>
          <w:szCs w:val="24"/>
          <w:rtl/>
          <w:lang w:bidi="ar-OM"/>
        </w:rPr>
        <w:t>الخصائص</w:t>
      </w:r>
      <w:r w:rsidRPr="005D1CD1">
        <w:rPr>
          <w:rFonts w:asciiTheme="majorBidi" w:hAnsiTheme="majorBidi" w:cs="Times New Roman"/>
          <w:b/>
          <w:bCs/>
          <w:sz w:val="24"/>
          <w:szCs w:val="24"/>
          <w:rtl/>
          <w:lang w:bidi="ar-OM"/>
        </w:rPr>
        <w:t xml:space="preserve"> </w:t>
      </w:r>
      <w:r w:rsidRPr="005D1CD1">
        <w:rPr>
          <w:rFonts w:asciiTheme="majorBidi" w:hAnsiTheme="majorBidi" w:cs="Times New Roman" w:hint="cs"/>
          <w:b/>
          <w:bCs/>
          <w:sz w:val="24"/>
          <w:szCs w:val="24"/>
          <w:rtl/>
          <w:lang w:bidi="ar-OM"/>
        </w:rPr>
        <w:t>عامة</w:t>
      </w:r>
    </w:p>
    <w:p w:rsidR="004D4B71" w:rsidRPr="00C71DD5" w:rsidRDefault="004D4B71" w:rsidP="004D4B71">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مارمورينو كس هي الطبقة القائمة على الجير للتنعيم و التشطيب مع تأثير الساتان للأسطح الداخلية و الخارجية؛ </w:t>
      </w:r>
      <w:r w:rsidR="00C12151" w:rsidRPr="00C71DD5">
        <w:rPr>
          <w:rFonts w:asciiTheme="majorBidi" w:hAnsiTheme="majorBidi" w:cstheme="majorBidi"/>
          <w:sz w:val="24"/>
          <w:szCs w:val="24"/>
          <w:rtl/>
          <w:lang w:bidi="ar-OM"/>
        </w:rPr>
        <w:t xml:space="preserve">مصنوعة من المعجون الرطب، مسحوق الرخام الناعم و المعدلات الريولوجية، التي تضمن قابلية ممتازة للمنتج. </w:t>
      </w:r>
      <w:r w:rsidR="005537D4" w:rsidRPr="00C71DD5">
        <w:rPr>
          <w:rFonts w:asciiTheme="majorBidi" w:hAnsiTheme="majorBidi" w:cstheme="majorBidi"/>
          <w:sz w:val="24"/>
          <w:szCs w:val="24"/>
          <w:rtl/>
          <w:lang w:bidi="ar-OM"/>
        </w:rPr>
        <w:t>مارمورينو كس تسمح لتحقيق اثار جمالية "غائمة"، مع ظلال ناعمه و نابضة بالحياة لتذكير "</w:t>
      </w:r>
      <w:r w:rsidR="005537D4" w:rsidRPr="00C71DD5">
        <w:rPr>
          <w:rFonts w:asciiTheme="majorBidi" w:hAnsiTheme="majorBidi" w:cstheme="majorBidi"/>
          <w:sz w:val="24"/>
          <w:szCs w:val="24"/>
          <w:rtl/>
        </w:rPr>
        <w:t xml:space="preserve"> </w:t>
      </w:r>
      <w:r w:rsidR="005537D4" w:rsidRPr="00C71DD5">
        <w:rPr>
          <w:rFonts w:asciiTheme="majorBidi" w:hAnsiTheme="majorBidi" w:cstheme="majorBidi"/>
          <w:sz w:val="24"/>
          <w:szCs w:val="24"/>
          <w:rtl/>
          <w:lang w:bidi="ar-OM"/>
        </w:rPr>
        <w:t>لتذكير "مارمورينو فينيزيانو" التقليدية والتاريخية. بالإضافة الى ذلك، هو</w:t>
      </w:r>
      <w:r w:rsidR="00713A16" w:rsidRPr="00C71DD5">
        <w:rPr>
          <w:rFonts w:asciiTheme="majorBidi" w:hAnsiTheme="majorBidi" w:cstheme="majorBidi"/>
          <w:sz w:val="24"/>
          <w:szCs w:val="24"/>
          <w:rtl/>
          <w:lang w:bidi="ar-OM"/>
        </w:rPr>
        <w:t xml:space="preserve"> جص معدني</w:t>
      </w:r>
      <w:r w:rsidR="00410C3F" w:rsidRPr="00C71DD5">
        <w:rPr>
          <w:rFonts w:asciiTheme="majorBidi" w:hAnsiTheme="majorBidi" w:cstheme="majorBidi"/>
          <w:sz w:val="24"/>
          <w:szCs w:val="24"/>
          <w:rtl/>
          <w:lang w:bidi="ar-OM"/>
        </w:rPr>
        <w:t xml:space="preserve"> مثالي</w:t>
      </w:r>
      <w:r w:rsidR="00713A16" w:rsidRPr="00C71DD5">
        <w:rPr>
          <w:rFonts w:asciiTheme="majorBidi" w:hAnsiTheme="majorBidi" w:cstheme="majorBidi"/>
          <w:sz w:val="24"/>
          <w:szCs w:val="24"/>
          <w:rtl/>
          <w:lang w:bidi="ar-OM"/>
        </w:rPr>
        <w:t xml:space="preserve"> تحت الطبقة</w:t>
      </w:r>
      <w:r w:rsidR="00410C3F" w:rsidRPr="00C71DD5">
        <w:rPr>
          <w:rFonts w:asciiTheme="majorBidi" w:hAnsiTheme="majorBidi" w:cstheme="majorBidi"/>
          <w:sz w:val="24"/>
          <w:szCs w:val="24"/>
          <w:rtl/>
          <w:lang w:bidi="ar-OM"/>
        </w:rPr>
        <w:t xml:space="preserve"> من ايرا فينيزيانا أو مرآة الجص. </w:t>
      </w:r>
    </w:p>
    <w:p w:rsidR="00410C3F" w:rsidRPr="00C71DD5" w:rsidRDefault="00410C3F" w:rsidP="00410C3F">
      <w:pPr>
        <w:bidi/>
        <w:rPr>
          <w:rFonts w:asciiTheme="majorBidi" w:hAnsiTheme="majorBidi" w:cstheme="majorBidi"/>
          <w:b/>
          <w:bCs/>
          <w:sz w:val="24"/>
          <w:szCs w:val="24"/>
          <w:rtl/>
          <w:lang w:bidi="ar-OM"/>
        </w:rPr>
      </w:pPr>
      <w:r w:rsidRPr="00C71DD5">
        <w:rPr>
          <w:rFonts w:asciiTheme="majorBidi" w:hAnsiTheme="majorBidi" w:cstheme="majorBidi"/>
          <w:b/>
          <w:bCs/>
          <w:sz w:val="24"/>
          <w:szCs w:val="24"/>
          <w:rtl/>
          <w:lang w:bidi="ar-OM"/>
        </w:rPr>
        <w:t>الاستخدامات</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يشير مارمورينو كس الى تزيين السطوح الداخلية المرموقة. تمثل لصقات الجير الطبيعية افضل الركائز المناسبة، حيث المنتج يتفاعل كيميائيا معهم، و يبني هيئة فريدة من نوعها قادرة على الحفاظ على طلاء الجير لفترة أطول من الزمن. </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مع اتباع التعليمات الصحيحة لإعداد السطح، يمكن أيضا تطبيق مارمورينو كس على: </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 هاون الجير و الاسمنت </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 الاداءات التي تم خلطها مسبقا </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 لصقات الجير و الجبس الموجودة من قبل </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 اللصقات الرطبة القابلة للاختراق </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 الواح الجبس المصنوعة من الجص. </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b/>
          <w:bCs/>
          <w:sz w:val="24"/>
          <w:szCs w:val="24"/>
          <w:rtl/>
          <w:lang w:bidi="ar-OM"/>
        </w:rPr>
        <w:t>تحديد المميزات</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طبيعة الموثق: المعجون الرطب، والبوليمرات الفينيل-فيراتيك القائمة على المياه. </w:t>
      </w:r>
    </w:p>
    <w:p w:rsidR="00410C3F" w:rsidRPr="00C71DD5" w:rsidRDefault="00410C3F" w:rsidP="00410C3F">
      <w:pPr>
        <w:bidi/>
        <w:rPr>
          <w:rFonts w:asciiTheme="majorBidi" w:hAnsiTheme="majorBidi" w:cstheme="majorBidi"/>
          <w:sz w:val="24"/>
          <w:szCs w:val="24"/>
          <w:lang w:bidi="ar-OM"/>
        </w:rPr>
      </w:pPr>
      <w:r w:rsidRPr="00C71DD5">
        <w:rPr>
          <w:rFonts w:asciiTheme="majorBidi" w:hAnsiTheme="majorBidi" w:cstheme="majorBidi"/>
          <w:sz w:val="24"/>
          <w:szCs w:val="24"/>
          <w:rtl/>
          <w:lang w:bidi="ar-OM"/>
        </w:rPr>
        <w:t xml:space="preserve">كثافة: </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مارمورينو كس: 1،60 +/- 0،05 غ / مل</w:t>
      </w:r>
    </w:p>
    <w:p w:rsidR="00410C3F" w:rsidRPr="00C71DD5" w:rsidRDefault="00410C3F" w:rsidP="00410C3F">
      <w:pPr>
        <w:bidi/>
        <w:rPr>
          <w:rFonts w:asciiTheme="majorBidi" w:hAnsiTheme="majorBidi" w:cstheme="majorBidi"/>
          <w:b/>
          <w:bCs/>
          <w:sz w:val="24"/>
          <w:szCs w:val="24"/>
          <w:rtl/>
          <w:lang w:bidi="ar-OM"/>
        </w:rPr>
      </w:pPr>
      <w:r w:rsidRPr="00C71DD5">
        <w:rPr>
          <w:rFonts w:asciiTheme="majorBidi" w:hAnsiTheme="majorBidi" w:cstheme="majorBidi"/>
          <w:b/>
          <w:bCs/>
          <w:sz w:val="24"/>
          <w:szCs w:val="24"/>
          <w:rtl/>
          <w:lang w:bidi="ar-OM"/>
        </w:rPr>
        <w:t>الأداء</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مع ارتفاع أداء نفاذية البخار،يوصى بمارمورينو كس لجميع الأسطح التي يجب حماية معدل نفاذيتها.</w:t>
      </w:r>
    </w:p>
    <w:p w:rsidR="00410C3F" w:rsidRPr="00C71DD5" w:rsidRDefault="00410C3F" w:rsidP="00410C3F">
      <w:pPr>
        <w:bidi/>
        <w:rPr>
          <w:rFonts w:asciiTheme="majorBidi" w:hAnsiTheme="majorBidi" w:cstheme="majorBidi"/>
          <w:b/>
          <w:bCs/>
          <w:sz w:val="24"/>
          <w:szCs w:val="24"/>
          <w:rtl/>
          <w:lang w:bidi="ar-OM"/>
        </w:rPr>
      </w:pPr>
      <w:r w:rsidRPr="00C71DD5">
        <w:rPr>
          <w:rFonts w:asciiTheme="majorBidi" w:hAnsiTheme="majorBidi" w:cstheme="majorBidi"/>
          <w:b/>
          <w:bCs/>
          <w:sz w:val="24"/>
          <w:szCs w:val="24"/>
          <w:rtl/>
          <w:lang w:bidi="ar-OM"/>
        </w:rPr>
        <w:t>تحذير</w:t>
      </w:r>
    </w:p>
    <w:p w:rsidR="00410C3F" w:rsidRPr="00C71DD5" w:rsidRDefault="00410C3F" w:rsidP="00410C3F">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يجب خلط المنتج بشكل صحيح قبل التلوين و التطبيق. لا يتم تطبيقها على ركائز جديدة؛ انتظر فترة النضج لمدة 4 اسابيع عادة.</w:t>
      </w:r>
    </w:p>
    <w:p w:rsidR="00D12B68" w:rsidRPr="00C71DD5" w:rsidRDefault="00D12B68" w:rsidP="00D12B68">
      <w:pPr>
        <w:bidi/>
        <w:rPr>
          <w:rFonts w:asciiTheme="majorBidi" w:hAnsiTheme="majorBidi" w:cstheme="majorBidi"/>
          <w:b/>
          <w:bCs/>
          <w:sz w:val="24"/>
          <w:szCs w:val="24"/>
          <w:rtl/>
          <w:lang w:bidi="ar-OM"/>
        </w:rPr>
      </w:pPr>
      <w:r w:rsidRPr="00C71DD5">
        <w:rPr>
          <w:rFonts w:asciiTheme="majorBidi" w:hAnsiTheme="majorBidi" w:cstheme="majorBidi"/>
          <w:b/>
          <w:bCs/>
          <w:sz w:val="24"/>
          <w:szCs w:val="24"/>
          <w:rtl/>
          <w:lang w:bidi="ar-OM"/>
        </w:rPr>
        <w:t>إعداد و تطبيق الركيزة</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w:t>
      </w:r>
      <w:r w:rsidRPr="00C71DD5">
        <w:rPr>
          <w:rFonts w:asciiTheme="majorBidi" w:hAnsiTheme="majorBidi" w:cstheme="majorBidi"/>
          <w:sz w:val="24"/>
          <w:szCs w:val="24"/>
          <w:lang w:bidi="ar-OM"/>
        </w:rPr>
        <w:t>T</w:t>
      </w:r>
      <w:r w:rsidRPr="00C71DD5">
        <w:rPr>
          <w:rFonts w:asciiTheme="majorBidi" w:hAnsiTheme="majorBidi" w:cstheme="majorBidi"/>
          <w:sz w:val="24"/>
          <w:szCs w:val="24"/>
          <w:rtl/>
          <w:lang w:bidi="ar-OM"/>
        </w:rPr>
        <w:t xml:space="preserve">= 25 درجة مئوية، </w:t>
      </w:r>
      <w:r w:rsidRPr="00C71DD5">
        <w:rPr>
          <w:rFonts w:asciiTheme="majorBidi" w:hAnsiTheme="majorBidi" w:cstheme="majorBidi"/>
          <w:sz w:val="24"/>
          <w:szCs w:val="24"/>
          <w:lang w:bidi="ar-OM"/>
        </w:rPr>
        <w:t>UR</w:t>
      </w:r>
      <w:r w:rsidRPr="00C71DD5">
        <w:rPr>
          <w:rFonts w:asciiTheme="majorBidi" w:hAnsiTheme="majorBidi" w:cstheme="majorBidi"/>
          <w:sz w:val="24"/>
          <w:szCs w:val="24"/>
          <w:rtl/>
          <w:lang w:bidi="ar-OM"/>
        </w:rPr>
        <w:t>=60%)</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lastRenderedPageBreak/>
        <w:t xml:space="preserve">يجب أن تكون الركيزة جافة تماما، خالية من الغبار، مع عدم وجود الرطوبة و بقع الملح. يتم دمج او إعادة تسطيح السطح مع منتجات محددة إذا لزم الأمر. </w:t>
      </w:r>
    </w:p>
    <w:p w:rsidR="00D12B68" w:rsidRPr="00C71DD5" w:rsidRDefault="00D12B68" w:rsidP="00D12B68">
      <w:pPr>
        <w:bidi/>
        <w:rPr>
          <w:rFonts w:asciiTheme="majorBidi" w:hAnsiTheme="majorBidi" w:cstheme="majorBidi"/>
          <w:sz w:val="24"/>
          <w:szCs w:val="24"/>
          <w:lang w:bidi="ar-OM"/>
        </w:rPr>
      </w:pPr>
      <w:r w:rsidRPr="00C71DD5">
        <w:rPr>
          <w:rFonts w:asciiTheme="majorBidi" w:hAnsiTheme="majorBidi" w:cstheme="majorBidi"/>
          <w:sz w:val="24"/>
          <w:szCs w:val="24"/>
          <w:rtl/>
          <w:lang w:bidi="ar-OM"/>
        </w:rPr>
        <w:t xml:space="preserve">في حالة العفن، يتم علاج السطح بواسطة منتجات محددة و مناسبة. يجب إزالة اي </w:t>
      </w:r>
      <w:r w:rsidRPr="00C71DD5">
        <w:rPr>
          <w:rFonts w:asciiTheme="majorBidi" w:hAnsiTheme="majorBidi" w:cstheme="majorBidi"/>
          <w:sz w:val="24"/>
          <w:szCs w:val="24"/>
          <w:lang w:bidi="ar-OM"/>
        </w:rPr>
        <w:t>efflorescence</w:t>
      </w:r>
      <w:r w:rsidRPr="00C71DD5">
        <w:rPr>
          <w:rFonts w:asciiTheme="majorBidi" w:hAnsiTheme="majorBidi" w:cstheme="majorBidi"/>
          <w:sz w:val="24"/>
          <w:szCs w:val="24"/>
          <w:rtl/>
          <w:lang w:bidi="ar-OM"/>
        </w:rPr>
        <w:t xml:space="preserve"> و تقشير طلاء قديم. يجب إزالة الطبقات العليا من الطلاء القديم القائم على الجير وطلاء </w:t>
      </w:r>
      <w:r w:rsidRPr="00C71DD5">
        <w:rPr>
          <w:rFonts w:asciiTheme="majorBidi" w:hAnsiTheme="majorBidi" w:cstheme="majorBidi"/>
          <w:sz w:val="24"/>
          <w:szCs w:val="24"/>
          <w:lang w:bidi="ar-OM"/>
        </w:rPr>
        <w:t>tempera</w:t>
      </w:r>
      <w:r w:rsidRPr="00C71DD5">
        <w:rPr>
          <w:rFonts w:asciiTheme="majorBidi" w:hAnsiTheme="majorBidi" w:cstheme="majorBidi"/>
          <w:sz w:val="24"/>
          <w:szCs w:val="24"/>
          <w:rtl/>
          <w:lang w:bidi="ar-OM"/>
        </w:rPr>
        <w:t xml:space="preserve">. </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يجب إزالة الغبار، الضباب الدخاني أو ودائع أخرى قبل الطلب.  وفي حالة الأسطح غير المتجانسة أو الطباشيرية، يتم تطبيق طبقة واحدة من </w:t>
      </w:r>
      <w:proofErr w:type="spellStart"/>
      <w:r w:rsidRPr="00C71DD5">
        <w:rPr>
          <w:rFonts w:asciiTheme="majorBidi" w:hAnsiTheme="majorBidi" w:cstheme="majorBidi"/>
          <w:sz w:val="24"/>
          <w:szCs w:val="24"/>
          <w:lang w:bidi="ar-OM"/>
        </w:rPr>
        <w:t>Decofix</w:t>
      </w:r>
      <w:proofErr w:type="spellEnd"/>
      <w:r w:rsidRPr="00C71DD5">
        <w:rPr>
          <w:rFonts w:asciiTheme="majorBidi" w:hAnsiTheme="majorBidi" w:cstheme="majorBidi"/>
          <w:sz w:val="24"/>
          <w:szCs w:val="24"/>
          <w:rtl/>
          <w:lang w:bidi="ar-OM"/>
        </w:rPr>
        <w:t xml:space="preserve"> (سداده الجدار المصغرة) المخفف، باستخدام فرشاة. على الركائز الجافة والمدمجة، يتم تطبيق طبقة واحدة من </w:t>
      </w:r>
      <w:proofErr w:type="spellStart"/>
      <w:r w:rsidRPr="00C71DD5">
        <w:rPr>
          <w:rFonts w:asciiTheme="majorBidi" w:hAnsiTheme="majorBidi" w:cstheme="majorBidi"/>
          <w:sz w:val="24"/>
          <w:szCs w:val="24"/>
          <w:lang w:bidi="ar-OM"/>
        </w:rPr>
        <w:t>Novaprimer</w:t>
      </w:r>
      <w:proofErr w:type="spellEnd"/>
      <w:r w:rsidRPr="00C71DD5">
        <w:rPr>
          <w:rFonts w:asciiTheme="majorBidi" w:hAnsiTheme="majorBidi" w:cstheme="majorBidi"/>
          <w:sz w:val="24"/>
          <w:szCs w:val="24"/>
          <w:rtl/>
          <w:lang w:bidi="ar-OM"/>
        </w:rPr>
        <w:t xml:space="preserve"> (الاكريليك المصطبغ التمهيدي القائم على المياه) المخفف، باستخدام فرشاة. فوق الركيزة الجافة، يتم تطبيق طبقة واحدة من مارمورينو كس المخفف بواسطة مجرفة الفولاذ المقاوم للصدأ. </w:t>
      </w:r>
    </w:p>
    <w:p w:rsidR="00D12B68" w:rsidRPr="00C71DD5" w:rsidRDefault="00D12B68" w:rsidP="00D12B68">
      <w:pPr>
        <w:bidi/>
        <w:rPr>
          <w:rFonts w:asciiTheme="majorBidi" w:hAnsiTheme="majorBidi" w:cstheme="majorBidi"/>
          <w:sz w:val="24"/>
          <w:szCs w:val="24"/>
          <w:lang w:bidi="ar-OM"/>
        </w:rPr>
      </w:pPr>
      <w:r w:rsidRPr="00C71DD5">
        <w:rPr>
          <w:rFonts w:asciiTheme="majorBidi" w:hAnsiTheme="majorBidi" w:cstheme="majorBidi"/>
          <w:sz w:val="24"/>
          <w:szCs w:val="24"/>
          <w:rtl/>
          <w:lang w:bidi="ar-OM"/>
        </w:rPr>
        <w:t>قبل أن يجف، يتم العمل على السطح مع مجرفة اسفنجة رطبة. إزالة أي عيوب و الإفراط في المنتج. انتظر التجفيف الكامل للسطح، ثم يتم تطبيق طبقة ثانية من مارمورينو كس مع مجرفة من الفولاذ المقاوم للصدأ، وقبل أن يجف تماما، يتم الانتهاء من السطح بمجرفة اسفنج رطبة، ويحصل على سطح مدمج وخشن في نفس الوقت. من أجل الحصول على تأثير شبه مصقول ومدمج،</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يتم العمل على السطح المبلل مع مجرفة الفولاذ المقاومة للصدأ. </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لتحسين التأثير البصري واللمس، من المستحسن الحفاظ على رطوبة السطح، و الضغط عليه حتى يتم الحصول على التأثير المطلوب.</w:t>
      </w:r>
    </w:p>
    <w:p w:rsidR="00D12B68" w:rsidRPr="00C71DD5" w:rsidRDefault="00D12B68" w:rsidP="00D12B68">
      <w:pPr>
        <w:bidi/>
        <w:rPr>
          <w:rFonts w:asciiTheme="majorBidi" w:hAnsiTheme="majorBidi" w:cstheme="majorBidi"/>
          <w:b/>
          <w:bCs/>
          <w:sz w:val="24"/>
          <w:szCs w:val="24"/>
          <w:rtl/>
          <w:lang w:bidi="ar-OM"/>
        </w:rPr>
      </w:pPr>
      <w:r w:rsidRPr="00C71DD5">
        <w:rPr>
          <w:rFonts w:asciiTheme="majorBidi" w:hAnsiTheme="majorBidi" w:cstheme="majorBidi"/>
          <w:b/>
          <w:bCs/>
          <w:sz w:val="24"/>
          <w:szCs w:val="24"/>
          <w:rtl/>
          <w:lang w:bidi="ar-OM"/>
        </w:rPr>
        <w:t>حماية و زخرفة الركيزة</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من الممكن حماية و تزيين الأسطح الداخلية مع تطبيق شمع سير</w:t>
      </w:r>
      <w:r w:rsidRPr="00C71DD5">
        <w:rPr>
          <w:rFonts w:asciiTheme="majorBidi" w:hAnsiTheme="majorBidi" w:cstheme="majorBidi"/>
          <w:sz w:val="24"/>
          <w:szCs w:val="24"/>
          <w:lang w:bidi="ar-OM"/>
        </w:rPr>
        <w:t xml:space="preserve"> </w:t>
      </w:r>
      <w:r w:rsidRPr="00C71DD5">
        <w:rPr>
          <w:rFonts w:asciiTheme="majorBidi" w:hAnsiTheme="majorBidi" w:cstheme="majorBidi"/>
          <w:sz w:val="24"/>
          <w:szCs w:val="24"/>
          <w:rtl/>
          <w:lang w:bidi="ar-OM"/>
        </w:rPr>
        <w:t xml:space="preserve">. لمزيد من التفاصيل، انظر لورقة البيانات التقنية لشمع سيرا. </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يمكن تحقيق حماية أعلى على الأسطح الخارجية باستخدام </w:t>
      </w:r>
      <w:proofErr w:type="spellStart"/>
      <w:r w:rsidRPr="00C71DD5">
        <w:rPr>
          <w:rFonts w:asciiTheme="majorBidi" w:hAnsiTheme="majorBidi" w:cstheme="majorBidi"/>
          <w:sz w:val="24"/>
          <w:szCs w:val="24"/>
          <w:lang w:bidi="ar-OM"/>
        </w:rPr>
        <w:t>Acquadivetro</w:t>
      </w:r>
      <w:proofErr w:type="spellEnd"/>
      <w:r w:rsidRPr="00C71DD5">
        <w:rPr>
          <w:rFonts w:asciiTheme="majorBidi" w:hAnsiTheme="majorBidi" w:cstheme="majorBidi"/>
          <w:sz w:val="24"/>
          <w:szCs w:val="24"/>
          <w:rtl/>
          <w:lang w:bidi="ar-OM"/>
        </w:rPr>
        <w:t xml:space="preserve">. </w:t>
      </w:r>
    </w:p>
    <w:p w:rsidR="00D12B68" w:rsidRPr="00C71DD5" w:rsidRDefault="00D12B68" w:rsidP="00D12B68">
      <w:pPr>
        <w:bidi/>
        <w:rPr>
          <w:rFonts w:asciiTheme="majorBidi" w:hAnsiTheme="majorBidi" w:cstheme="majorBidi"/>
          <w:sz w:val="24"/>
          <w:szCs w:val="24"/>
          <w:rtl/>
        </w:rPr>
      </w:pPr>
      <w:r w:rsidRPr="00C71DD5">
        <w:rPr>
          <w:rFonts w:asciiTheme="majorBidi" w:hAnsiTheme="majorBidi" w:cstheme="majorBidi"/>
          <w:sz w:val="24"/>
          <w:szCs w:val="24"/>
          <w:rtl/>
          <w:lang w:bidi="ar-OM"/>
        </w:rPr>
        <w:t>يجب أن تطبق بعد 20-30 يوما على الأقل من تطبيق مارمورينو كس، في ظروف جوية مستقرة (</w:t>
      </w:r>
      <w:r w:rsidRPr="00C71DD5">
        <w:rPr>
          <w:rFonts w:asciiTheme="majorBidi" w:hAnsiTheme="majorBidi" w:cstheme="majorBidi"/>
          <w:sz w:val="24"/>
          <w:szCs w:val="24"/>
          <w:lang w:bidi="ar-OM"/>
        </w:rPr>
        <w:t>T</w:t>
      </w:r>
      <w:r w:rsidRPr="00C71DD5">
        <w:rPr>
          <w:rFonts w:asciiTheme="majorBidi" w:hAnsiTheme="majorBidi" w:cstheme="majorBidi"/>
          <w:sz w:val="24"/>
          <w:szCs w:val="24"/>
          <w:rtl/>
          <w:lang w:bidi="ar-OM"/>
        </w:rPr>
        <w:t xml:space="preserve">= 25 درجة مئوية، </w:t>
      </w:r>
      <w:r w:rsidRPr="00C71DD5">
        <w:rPr>
          <w:rFonts w:asciiTheme="majorBidi" w:hAnsiTheme="majorBidi" w:cstheme="majorBidi"/>
          <w:sz w:val="24"/>
          <w:szCs w:val="24"/>
          <w:lang w:bidi="ar-OM"/>
        </w:rPr>
        <w:t>UR</w:t>
      </w:r>
      <w:r w:rsidRPr="00C71DD5">
        <w:rPr>
          <w:rFonts w:asciiTheme="majorBidi" w:hAnsiTheme="majorBidi" w:cstheme="majorBidi"/>
          <w:sz w:val="24"/>
          <w:szCs w:val="24"/>
          <w:rtl/>
          <w:lang w:bidi="ar-OM"/>
        </w:rPr>
        <w:t xml:space="preserve">= 60%)، من أجل السماح لانخفاض </w:t>
      </w:r>
      <w:r w:rsidRPr="00C71DD5">
        <w:rPr>
          <w:rFonts w:asciiTheme="majorBidi" w:hAnsiTheme="majorBidi" w:cstheme="majorBidi"/>
          <w:sz w:val="24"/>
          <w:szCs w:val="24"/>
          <w:lang w:bidi="ar-OM"/>
        </w:rPr>
        <w:t>pH</w:t>
      </w:r>
      <w:r w:rsidRPr="00C71DD5">
        <w:rPr>
          <w:rFonts w:asciiTheme="majorBidi" w:hAnsiTheme="majorBidi" w:cstheme="majorBidi"/>
          <w:sz w:val="24"/>
          <w:szCs w:val="24"/>
          <w:rtl/>
        </w:rPr>
        <w:t xml:space="preserve"> الركيزة أقل عن 12. من المهم تحديد معدل تخفيف المنتج من خلال اختبار التطبيق السابق على الموقع. تطبيق </w:t>
      </w:r>
      <w:proofErr w:type="spellStart"/>
      <w:r w:rsidRPr="00C71DD5">
        <w:rPr>
          <w:rFonts w:asciiTheme="majorBidi" w:hAnsiTheme="majorBidi" w:cstheme="majorBidi"/>
          <w:sz w:val="24"/>
          <w:szCs w:val="24"/>
        </w:rPr>
        <w:t>Acquadivetro</w:t>
      </w:r>
      <w:proofErr w:type="spellEnd"/>
      <w:r w:rsidRPr="00C71DD5">
        <w:rPr>
          <w:rFonts w:asciiTheme="majorBidi" w:hAnsiTheme="majorBidi" w:cstheme="majorBidi"/>
          <w:sz w:val="24"/>
          <w:szCs w:val="24"/>
          <w:rtl/>
        </w:rPr>
        <w:t xml:space="preserve"> تغير معدل تلميع السطح، مما يجعلها مبهمة.</w:t>
      </w:r>
    </w:p>
    <w:p w:rsidR="00D12B68" w:rsidRPr="00C71DD5" w:rsidRDefault="00D12B68" w:rsidP="00D12B68">
      <w:pPr>
        <w:bidi/>
        <w:rPr>
          <w:rFonts w:asciiTheme="majorBidi" w:hAnsiTheme="majorBidi" w:cstheme="majorBidi"/>
          <w:b/>
          <w:bCs/>
          <w:sz w:val="24"/>
          <w:szCs w:val="24"/>
          <w:rtl/>
        </w:rPr>
      </w:pPr>
      <w:r w:rsidRPr="00C71DD5">
        <w:rPr>
          <w:rFonts w:asciiTheme="majorBidi" w:hAnsiTheme="majorBidi" w:cstheme="majorBidi"/>
          <w:b/>
          <w:bCs/>
          <w:sz w:val="24"/>
          <w:szCs w:val="24"/>
          <w:rtl/>
        </w:rPr>
        <w:t xml:space="preserve">التوصيات </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اثناء عملية التطبيق بأكملها، يجب ان يكون المنتج محمي من تغيرات الباردة و العالية.</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لا يمكن ان يقوم تطبيق الطبقة بوجود الهواء، الركيزة و المنتج ذات درجة حرارة اقل من 5 درجات مئوية و اعلى من 35 درجة مئوية، ولا تحت ضوء الشمس المباشر، ولا على الاسطح المغلية بشدة (حتى لو كان في الظل).</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يجب ان تكون الرطوبة البيئية اقل من 75%، و رطوبة الركيزة يجب ان تكون اقل من 10%. </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فإنه من المستحسن إكمال كل عمل مع المواد من نفس دفعة الانتاج. عند استخدام دفعات متعددة، ينصح باعادة خلط منتجات مختلفة معا لتجنب اختلافات طفيفة في التظليل.</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للاستخدام الصحيح، تخفيف و تطبيق المنتجات ذكر هنا،استشارة ورقة البيانات التقنية لكل منهما.</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خلال إعداد الركيزة وتطبيق المنتجات، خلال إعداد الركيزة وتطبيق المنتجات، فمن المستحسن استخدام أدوات و أجهزة الحماية الفردية بشكل صحيح (</w:t>
      </w:r>
      <w:r w:rsidRPr="00C71DD5">
        <w:rPr>
          <w:rFonts w:asciiTheme="majorBidi" w:hAnsiTheme="majorBidi" w:cstheme="majorBidi"/>
          <w:sz w:val="24"/>
          <w:szCs w:val="24"/>
          <w:lang w:bidi="ar-OM"/>
        </w:rPr>
        <w:t>dpi</w:t>
      </w:r>
      <w:r w:rsidRPr="00C71DD5">
        <w:rPr>
          <w:rFonts w:asciiTheme="majorBidi" w:hAnsiTheme="majorBidi" w:cstheme="majorBidi"/>
          <w:sz w:val="24"/>
          <w:szCs w:val="24"/>
          <w:rtl/>
          <w:lang w:bidi="ar-OM"/>
        </w:rPr>
        <w:t>).</w:t>
      </w:r>
    </w:p>
    <w:p w:rsidR="00D12B68" w:rsidRPr="00C71DD5" w:rsidRDefault="00D12B68" w:rsidP="00D12B68">
      <w:pPr>
        <w:bidi/>
        <w:rPr>
          <w:rFonts w:asciiTheme="majorBidi" w:hAnsiTheme="majorBidi" w:cstheme="majorBidi"/>
          <w:b/>
          <w:bCs/>
          <w:sz w:val="24"/>
          <w:szCs w:val="24"/>
          <w:lang w:bidi="ar-OM"/>
        </w:rPr>
      </w:pPr>
      <w:r w:rsidRPr="00C71DD5">
        <w:rPr>
          <w:rFonts w:asciiTheme="majorBidi" w:hAnsiTheme="majorBidi" w:cstheme="majorBidi"/>
          <w:b/>
          <w:bCs/>
          <w:sz w:val="24"/>
          <w:szCs w:val="24"/>
          <w:rtl/>
          <w:lang w:bidi="ar-OM"/>
        </w:rPr>
        <w:t>أدوات التنظيف</w:t>
      </w:r>
    </w:p>
    <w:p w:rsidR="00D12B68" w:rsidRPr="00C71DD5" w:rsidRDefault="00D12B68" w:rsidP="00D12B68">
      <w:pPr>
        <w:bidi/>
        <w:rPr>
          <w:rFonts w:asciiTheme="majorBidi" w:hAnsiTheme="majorBidi" w:cstheme="majorBidi"/>
          <w:sz w:val="24"/>
          <w:szCs w:val="24"/>
          <w:lang w:bidi="ar-OM"/>
        </w:rPr>
      </w:pPr>
      <w:r w:rsidRPr="00C71DD5">
        <w:rPr>
          <w:rFonts w:asciiTheme="majorBidi" w:hAnsiTheme="majorBidi" w:cstheme="majorBidi"/>
          <w:sz w:val="24"/>
          <w:szCs w:val="24"/>
          <w:rtl/>
          <w:lang w:bidi="ar-OM"/>
        </w:rPr>
        <w:lastRenderedPageBreak/>
        <w:t>مع الماء، مباشرة بعد الاستخدام.</w:t>
      </w:r>
    </w:p>
    <w:p w:rsidR="00D12B68" w:rsidRPr="00C71DD5" w:rsidRDefault="00D12B68" w:rsidP="00D12B68">
      <w:pPr>
        <w:bidi/>
        <w:rPr>
          <w:rFonts w:asciiTheme="majorBidi" w:hAnsiTheme="majorBidi" w:cstheme="majorBidi"/>
          <w:b/>
          <w:bCs/>
          <w:sz w:val="24"/>
          <w:szCs w:val="24"/>
          <w:rtl/>
          <w:lang w:bidi="ar-OM"/>
        </w:rPr>
      </w:pPr>
      <w:r w:rsidRPr="00C71DD5">
        <w:rPr>
          <w:rFonts w:asciiTheme="majorBidi" w:hAnsiTheme="majorBidi" w:cstheme="majorBidi"/>
          <w:b/>
          <w:bCs/>
          <w:sz w:val="24"/>
          <w:szCs w:val="24"/>
          <w:rtl/>
          <w:lang w:bidi="ar-OM"/>
        </w:rPr>
        <w:t>التخفيف</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مارمورينو : جاهزة للاستخدام.</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شمع سيرا: جاهز للاستخدام. يتم تخفيفه مع 100% من المياه كحد أقصى اعتمادا على اللمعان المطلوب الوصول اليه.</w:t>
      </w:r>
    </w:p>
    <w:p w:rsidR="00D12B68" w:rsidRPr="00C71DD5" w:rsidRDefault="00D12B68" w:rsidP="00D12B68">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أكاديفيترو (معالجة شفافة واقية قائمة على المياه للمنتجات المعدنية): يتم تخفيفه مع 30% من المياه كحد أقصى الذي يتم تحديدها في الموقع.</w:t>
      </w:r>
    </w:p>
    <w:p w:rsidR="00D12B68" w:rsidRPr="00C71DD5" w:rsidRDefault="00D12B68" w:rsidP="00D12B68">
      <w:pPr>
        <w:bidi/>
        <w:rPr>
          <w:rFonts w:asciiTheme="majorBidi" w:hAnsiTheme="majorBidi" w:cstheme="majorBidi"/>
          <w:b/>
          <w:bCs/>
          <w:sz w:val="24"/>
          <w:szCs w:val="24"/>
          <w:rtl/>
          <w:lang w:bidi="ar-OM"/>
        </w:rPr>
      </w:pPr>
      <w:r w:rsidRPr="00C71DD5">
        <w:rPr>
          <w:rFonts w:asciiTheme="majorBidi" w:hAnsiTheme="majorBidi" w:cstheme="majorBidi"/>
          <w:b/>
          <w:bCs/>
          <w:sz w:val="24"/>
          <w:szCs w:val="24"/>
          <w:rtl/>
          <w:lang w:bidi="ar-OM"/>
        </w:rPr>
        <w:t>المحصول</w:t>
      </w:r>
    </w:p>
    <w:p w:rsidR="00D12B68" w:rsidRPr="00C71DD5" w:rsidRDefault="00C71DD5" w:rsidP="00C71DD5">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مارمورينو كس</w:t>
      </w:r>
      <w:r w:rsidR="00D12B68" w:rsidRPr="00C71DD5">
        <w:rPr>
          <w:rFonts w:asciiTheme="majorBidi" w:hAnsiTheme="majorBidi" w:cstheme="majorBidi"/>
          <w:sz w:val="24"/>
          <w:szCs w:val="24"/>
          <w:rtl/>
          <w:lang w:bidi="ar-OM"/>
        </w:rPr>
        <w:t xml:space="preserve">: </w:t>
      </w:r>
      <w:r w:rsidRPr="00C71DD5">
        <w:rPr>
          <w:rFonts w:asciiTheme="majorBidi" w:hAnsiTheme="majorBidi" w:cstheme="majorBidi"/>
          <w:sz w:val="24"/>
          <w:szCs w:val="24"/>
          <w:rtl/>
          <w:lang w:bidi="ar-OM"/>
        </w:rPr>
        <w:t>0.8</w:t>
      </w:r>
      <w:r w:rsidR="00D12B68" w:rsidRPr="00C71DD5">
        <w:rPr>
          <w:rFonts w:asciiTheme="majorBidi" w:hAnsiTheme="majorBidi" w:cstheme="majorBidi"/>
          <w:sz w:val="24"/>
          <w:szCs w:val="24"/>
          <w:rtl/>
          <w:lang w:bidi="ar-OM"/>
        </w:rPr>
        <w:t>-</w:t>
      </w:r>
      <w:r w:rsidRPr="00C71DD5">
        <w:rPr>
          <w:rFonts w:asciiTheme="majorBidi" w:hAnsiTheme="majorBidi" w:cstheme="majorBidi"/>
          <w:sz w:val="24"/>
          <w:szCs w:val="24"/>
          <w:rtl/>
          <w:lang w:bidi="ar-OM"/>
        </w:rPr>
        <w:t>1</w:t>
      </w:r>
      <w:r w:rsidR="00D12B68" w:rsidRPr="00C71DD5">
        <w:rPr>
          <w:rFonts w:asciiTheme="majorBidi" w:hAnsiTheme="majorBidi" w:cstheme="majorBidi"/>
          <w:sz w:val="24"/>
          <w:szCs w:val="24"/>
          <w:rtl/>
          <w:lang w:bidi="ar-OM"/>
        </w:rPr>
        <w:t xml:space="preserve"> كغ/متر مربع</w:t>
      </w:r>
      <w:r w:rsidRPr="00C71DD5">
        <w:rPr>
          <w:rFonts w:asciiTheme="majorBidi" w:hAnsiTheme="majorBidi" w:cstheme="majorBidi"/>
          <w:sz w:val="24"/>
          <w:szCs w:val="24"/>
          <w:rtl/>
          <w:lang w:bidi="ar-OM"/>
        </w:rPr>
        <w:t xml:space="preserve"> في طبقتين</w:t>
      </w:r>
      <w:r w:rsidR="00D12B68" w:rsidRPr="00C71DD5">
        <w:rPr>
          <w:rFonts w:asciiTheme="majorBidi" w:hAnsiTheme="majorBidi" w:cstheme="majorBidi"/>
          <w:sz w:val="24"/>
          <w:szCs w:val="24"/>
          <w:rtl/>
          <w:lang w:bidi="ar-OM"/>
        </w:rPr>
        <w:t>، اعتمادا على الركيزة ومعدل امتصاصها.</w:t>
      </w:r>
    </w:p>
    <w:p w:rsidR="00D12B68" w:rsidRPr="00C71DD5" w:rsidRDefault="00D12B68" w:rsidP="00C71DD5">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شمع ال</w:t>
      </w:r>
      <w:r w:rsidR="00C71DD5" w:rsidRPr="00C71DD5">
        <w:rPr>
          <w:rFonts w:asciiTheme="majorBidi" w:hAnsiTheme="majorBidi" w:cstheme="majorBidi"/>
          <w:sz w:val="24"/>
          <w:szCs w:val="24"/>
          <w:rtl/>
          <w:lang w:bidi="ar-OM"/>
        </w:rPr>
        <w:t>سيرا</w:t>
      </w:r>
      <w:r w:rsidRPr="00C71DD5">
        <w:rPr>
          <w:rFonts w:asciiTheme="majorBidi" w:hAnsiTheme="majorBidi" w:cstheme="majorBidi"/>
          <w:sz w:val="24"/>
          <w:szCs w:val="24"/>
          <w:rtl/>
          <w:lang w:bidi="ar-OM"/>
        </w:rPr>
        <w:t>: 15-20متر مربع/لتر، اعتمادا على الركيزة ومعدل امتصاصها.</w:t>
      </w:r>
    </w:p>
    <w:p w:rsidR="00D12B68" w:rsidRPr="00C71DD5" w:rsidRDefault="00C71DD5" w:rsidP="00C71DD5">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أكاديفيترو</w:t>
      </w:r>
      <w:r w:rsidR="00D12B68" w:rsidRPr="00C71DD5">
        <w:rPr>
          <w:rFonts w:asciiTheme="majorBidi" w:hAnsiTheme="majorBidi" w:cstheme="majorBidi"/>
          <w:sz w:val="24"/>
          <w:szCs w:val="24"/>
          <w:rtl/>
          <w:lang w:bidi="ar-OM"/>
        </w:rPr>
        <w:t>: 7-20 متر مربع/لتر، اعتمادا على الركيزة ومعدل امتصاصها.</w:t>
      </w:r>
    </w:p>
    <w:p w:rsidR="00C71DD5" w:rsidRPr="00C71DD5" w:rsidRDefault="00C71DD5" w:rsidP="00C71DD5">
      <w:pPr>
        <w:bidi/>
        <w:rPr>
          <w:rFonts w:asciiTheme="majorBidi" w:hAnsiTheme="majorBidi" w:cstheme="majorBidi"/>
          <w:b/>
          <w:bCs/>
          <w:sz w:val="24"/>
          <w:szCs w:val="24"/>
          <w:rtl/>
          <w:lang w:bidi="ar-OM"/>
        </w:rPr>
      </w:pPr>
      <w:r w:rsidRPr="00C71DD5">
        <w:rPr>
          <w:rFonts w:asciiTheme="majorBidi" w:hAnsiTheme="majorBidi" w:cstheme="majorBidi"/>
          <w:b/>
          <w:bCs/>
          <w:sz w:val="24"/>
          <w:szCs w:val="24"/>
          <w:rtl/>
          <w:lang w:bidi="ar-OM"/>
        </w:rPr>
        <w:t>مجموعة الألوان</w:t>
      </w:r>
    </w:p>
    <w:p w:rsidR="00C71DD5" w:rsidRPr="00C71DD5" w:rsidRDefault="00C71DD5" w:rsidP="00C71DD5">
      <w:pPr>
        <w:tabs>
          <w:tab w:val="left" w:pos="6641"/>
        </w:tabs>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أبيض و بطاقة لون مارمورينو كس. </w:t>
      </w:r>
    </w:p>
    <w:p w:rsidR="00C71DD5" w:rsidRPr="00C71DD5" w:rsidRDefault="00C71DD5" w:rsidP="00C71DD5">
      <w:pPr>
        <w:tabs>
          <w:tab w:val="left" w:pos="6641"/>
        </w:tabs>
        <w:bidi/>
        <w:rPr>
          <w:rFonts w:asciiTheme="majorBidi" w:hAnsiTheme="majorBidi" w:cstheme="majorBidi"/>
          <w:b/>
          <w:bCs/>
          <w:sz w:val="24"/>
          <w:szCs w:val="24"/>
          <w:lang w:bidi="ar-OM"/>
        </w:rPr>
      </w:pPr>
      <w:r w:rsidRPr="00C71DD5">
        <w:rPr>
          <w:rFonts w:asciiTheme="majorBidi" w:hAnsiTheme="majorBidi" w:cstheme="majorBidi"/>
          <w:b/>
          <w:bCs/>
          <w:sz w:val="24"/>
          <w:szCs w:val="24"/>
          <w:rtl/>
          <w:lang w:bidi="ar-OM"/>
        </w:rPr>
        <w:t>التغليف</w:t>
      </w:r>
    </w:p>
    <w:p w:rsidR="00C71DD5" w:rsidRPr="00C71DD5" w:rsidRDefault="00C71DD5" w:rsidP="00C71DD5">
      <w:pPr>
        <w:tabs>
          <w:tab w:val="left" w:pos="6641"/>
        </w:tabs>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علب 1كجم؛ 5 كجم؛ 20 كجم.</w:t>
      </w:r>
    </w:p>
    <w:p w:rsidR="00C71DD5" w:rsidRPr="00C71DD5" w:rsidRDefault="00C71DD5" w:rsidP="00C71DD5">
      <w:pPr>
        <w:tabs>
          <w:tab w:val="left" w:pos="6641"/>
        </w:tabs>
        <w:bidi/>
        <w:rPr>
          <w:rFonts w:asciiTheme="majorBidi" w:hAnsiTheme="majorBidi" w:cstheme="majorBidi"/>
          <w:b/>
          <w:bCs/>
          <w:sz w:val="24"/>
          <w:szCs w:val="24"/>
          <w:lang w:bidi="ar-OM"/>
        </w:rPr>
      </w:pPr>
      <w:r w:rsidRPr="00C71DD5">
        <w:rPr>
          <w:rFonts w:asciiTheme="majorBidi" w:hAnsiTheme="majorBidi" w:cstheme="majorBidi"/>
          <w:b/>
          <w:bCs/>
          <w:sz w:val="24"/>
          <w:szCs w:val="24"/>
          <w:rtl/>
          <w:lang w:bidi="ar-OM"/>
        </w:rPr>
        <w:t>مدة الصلاحية</w:t>
      </w:r>
    </w:p>
    <w:p w:rsidR="00C71DD5" w:rsidRPr="00C71DD5" w:rsidRDefault="00C71DD5" w:rsidP="00C71DD5">
      <w:pPr>
        <w:tabs>
          <w:tab w:val="left" w:pos="6641"/>
        </w:tabs>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المنتج المعبأ مضمون لمدة 24 شهرا،  إذا تم تخزينه في حزمة أصلية مغلقة و عند درجات حرارة تتراوح بين + 5 درجة مئوية و +35 درجة مئوية.</w:t>
      </w:r>
    </w:p>
    <w:p w:rsidR="00C71DD5" w:rsidRPr="00C71DD5" w:rsidRDefault="00C71DD5" w:rsidP="00C71DD5">
      <w:pPr>
        <w:tabs>
          <w:tab w:val="left" w:pos="6641"/>
        </w:tabs>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كمنتج قائم على الجير، قد تكون هناك زيادة في اللزوجة أثناء التخزين.</w:t>
      </w:r>
    </w:p>
    <w:p w:rsidR="00C71DD5" w:rsidRPr="00C71DD5" w:rsidRDefault="00C71DD5" w:rsidP="00C71DD5">
      <w:pPr>
        <w:tabs>
          <w:tab w:val="left" w:pos="6641"/>
        </w:tabs>
        <w:bidi/>
        <w:rPr>
          <w:rFonts w:asciiTheme="majorBidi" w:hAnsiTheme="majorBidi" w:cstheme="majorBidi"/>
          <w:b/>
          <w:bCs/>
          <w:sz w:val="24"/>
          <w:szCs w:val="24"/>
          <w:rtl/>
          <w:lang w:bidi="ar-OM"/>
        </w:rPr>
      </w:pPr>
      <w:r w:rsidRPr="00C71DD5">
        <w:rPr>
          <w:rFonts w:asciiTheme="majorBidi" w:hAnsiTheme="majorBidi" w:cstheme="majorBidi"/>
          <w:b/>
          <w:bCs/>
          <w:sz w:val="24"/>
          <w:szCs w:val="24"/>
          <w:rtl/>
          <w:lang w:bidi="ar-OM"/>
        </w:rPr>
        <w:t xml:space="preserve">الإجراءات الأمنية </w:t>
      </w:r>
    </w:p>
    <w:p w:rsidR="00C71DD5" w:rsidRPr="00C71DD5" w:rsidRDefault="00C71DD5" w:rsidP="00C71DD5">
      <w:pPr>
        <w:tabs>
          <w:tab w:val="left" w:pos="6641"/>
        </w:tabs>
        <w:bidi/>
        <w:rPr>
          <w:rFonts w:asciiTheme="majorBidi" w:hAnsiTheme="majorBidi" w:cstheme="majorBidi"/>
          <w:sz w:val="24"/>
          <w:szCs w:val="24"/>
          <w:lang w:bidi="ar-OM"/>
        </w:rPr>
      </w:pPr>
      <w:r w:rsidRPr="00C71DD5">
        <w:rPr>
          <w:rFonts w:asciiTheme="majorBidi" w:hAnsiTheme="majorBidi" w:cstheme="majorBidi"/>
          <w:sz w:val="24"/>
          <w:szCs w:val="24"/>
          <w:rtl/>
          <w:lang w:bidi="ar-OM"/>
        </w:rPr>
        <w:t xml:space="preserve">توجيه الاتحاد الأوروبي </w:t>
      </w:r>
      <w:r w:rsidRPr="00C71DD5">
        <w:rPr>
          <w:rFonts w:asciiTheme="majorBidi" w:hAnsiTheme="majorBidi" w:cstheme="majorBidi"/>
          <w:sz w:val="24"/>
          <w:szCs w:val="24"/>
          <w:lang w:bidi="ar-OM"/>
        </w:rPr>
        <w:t>CE</w:t>
      </w:r>
      <w:r w:rsidRPr="00C71DD5">
        <w:rPr>
          <w:rFonts w:asciiTheme="majorBidi" w:hAnsiTheme="majorBidi" w:cstheme="majorBidi"/>
          <w:sz w:val="24"/>
          <w:szCs w:val="24"/>
          <w:rtl/>
          <w:lang w:bidi="ar-OM"/>
        </w:rPr>
        <w:t>/42/2004</w:t>
      </w:r>
      <w:r w:rsidRPr="00C71DD5">
        <w:rPr>
          <w:rFonts w:asciiTheme="majorBidi" w:hAnsiTheme="majorBidi" w:cstheme="majorBidi"/>
          <w:sz w:val="24"/>
          <w:szCs w:val="24"/>
          <w:lang w:bidi="ar-OM"/>
        </w:rPr>
        <w:t xml:space="preserve">: </w:t>
      </w:r>
    </w:p>
    <w:p w:rsidR="00C71DD5" w:rsidRPr="00C71DD5" w:rsidRDefault="00C71DD5" w:rsidP="00C71DD5">
      <w:pPr>
        <w:tabs>
          <w:tab w:val="left" w:pos="6641"/>
        </w:tabs>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مارمورينو كس (طلاء الجدران للتأثير الزخرفي) </w:t>
      </w:r>
    </w:p>
    <w:p w:rsidR="00C71DD5" w:rsidRPr="00C71DD5" w:rsidRDefault="00C71DD5" w:rsidP="00C71DD5">
      <w:pPr>
        <w:tabs>
          <w:tab w:val="left" w:pos="6641"/>
        </w:tabs>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قيمة الحد من الأتحاد الأوروبي لمارمورينو كس (كات </w:t>
      </w:r>
      <w:r w:rsidRPr="00C71DD5">
        <w:rPr>
          <w:rFonts w:asciiTheme="majorBidi" w:hAnsiTheme="majorBidi" w:cstheme="majorBidi"/>
          <w:sz w:val="24"/>
          <w:szCs w:val="24"/>
          <w:lang w:bidi="ar-OM"/>
        </w:rPr>
        <w:t>/A</w:t>
      </w:r>
      <w:r w:rsidRPr="00C71DD5">
        <w:rPr>
          <w:rFonts w:asciiTheme="majorBidi" w:hAnsiTheme="majorBidi" w:cstheme="majorBidi"/>
          <w:sz w:val="24"/>
          <w:szCs w:val="24"/>
          <w:rtl/>
          <w:lang w:bidi="ar-OM"/>
        </w:rPr>
        <w:t xml:space="preserve">لتر): 200جم/لتر (2010) </w:t>
      </w:r>
    </w:p>
    <w:p w:rsidR="00C71DD5" w:rsidRPr="00C71DD5" w:rsidRDefault="00C71DD5" w:rsidP="00C71DD5">
      <w:pPr>
        <w:tabs>
          <w:tab w:val="left" w:pos="6641"/>
        </w:tabs>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مارمورينو كس يحتوي على 200 غرام/لتر كحد أقصى من المركبات العضوية المتطايرة.</w:t>
      </w:r>
    </w:p>
    <w:p w:rsidR="00C71DD5" w:rsidRPr="00C71DD5" w:rsidRDefault="00C71DD5" w:rsidP="00C71DD5">
      <w:pPr>
        <w:bidi/>
        <w:rPr>
          <w:rFonts w:asciiTheme="majorBidi" w:hAnsiTheme="majorBidi" w:cstheme="majorBidi"/>
          <w:sz w:val="24"/>
          <w:szCs w:val="24"/>
          <w:rtl/>
          <w:lang w:bidi="ar-OM"/>
        </w:rPr>
      </w:pPr>
    </w:p>
    <w:p w:rsidR="00C71DD5" w:rsidRPr="00C71DD5" w:rsidRDefault="00C71DD5" w:rsidP="00C71DD5">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مهيج/خطر على العين/ تهيج الجلد/ ابقاء بعيدا عن متناول الاطفال/تجنب ملامسة العينين/ في حالة ملامسة العينين، يتم غسلها فورا بالمياه العذبة و استشارة طبيب/ ارتداء قفازات مناسبة و حماية للعينين و الوجه/ عدم تنفس الغبار/ اذا ابتلع، اطلب استشارة طبية فورا و ابرز هذه الحاوية او الملصق.</w:t>
      </w:r>
    </w:p>
    <w:p w:rsidR="00C71DD5" w:rsidRPr="00C71DD5" w:rsidRDefault="00C71DD5" w:rsidP="00C71DD5">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 xml:space="preserve">علامات الخطر بموجب التوجيهات </w:t>
      </w:r>
      <w:r w:rsidRPr="00C71DD5">
        <w:rPr>
          <w:rFonts w:asciiTheme="majorBidi" w:hAnsiTheme="majorBidi" w:cstheme="majorBidi"/>
          <w:sz w:val="24"/>
          <w:szCs w:val="24"/>
          <w:lang w:bidi="ar-OM"/>
        </w:rPr>
        <w:t>EEC</w:t>
      </w:r>
      <w:r w:rsidRPr="00C71DD5">
        <w:rPr>
          <w:rFonts w:asciiTheme="majorBidi" w:hAnsiTheme="majorBidi" w:cstheme="majorBidi"/>
          <w:sz w:val="24"/>
          <w:szCs w:val="24"/>
          <w:rtl/>
          <w:lang w:bidi="ar-OM"/>
        </w:rPr>
        <w:t xml:space="preserve">/548/67 و </w:t>
      </w:r>
      <w:r w:rsidRPr="00C71DD5">
        <w:rPr>
          <w:rFonts w:asciiTheme="majorBidi" w:hAnsiTheme="majorBidi" w:cstheme="majorBidi"/>
          <w:sz w:val="24"/>
          <w:szCs w:val="24"/>
          <w:lang w:bidi="ar-OM"/>
        </w:rPr>
        <w:t>EC</w:t>
      </w:r>
      <w:r w:rsidRPr="00C71DD5">
        <w:rPr>
          <w:rFonts w:asciiTheme="majorBidi" w:hAnsiTheme="majorBidi" w:cstheme="majorBidi"/>
          <w:sz w:val="24"/>
          <w:szCs w:val="24"/>
          <w:rtl/>
          <w:lang w:bidi="ar-OM"/>
        </w:rPr>
        <w:t>/45/1999 و بعد التعديلات والتغييرات.</w:t>
      </w:r>
    </w:p>
    <w:p w:rsidR="00C71DD5" w:rsidRPr="00C71DD5" w:rsidRDefault="00C71DD5" w:rsidP="00C71DD5">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lastRenderedPageBreak/>
        <w:t>يجب نقل المنتجات و تخزينها و استخدامها وفقا لمعايير النظافة و السلامة، اتركها لتجف تماما و يتم معاملتهم كنفايات خاصة.</w:t>
      </w:r>
    </w:p>
    <w:p w:rsidR="00C71DD5" w:rsidRPr="00C71DD5" w:rsidRDefault="00C71DD5" w:rsidP="00C71DD5">
      <w:pPr>
        <w:bidi/>
        <w:rPr>
          <w:rFonts w:asciiTheme="majorBidi" w:hAnsiTheme="majorBidi" w:cstheme="majorBidi"/>
          <w:sz w:val="24"/>
          <w:szCs w:val="24"/>
          <w:rtl/>
          <w:lang w:bidi="ar-OM"/>
        </w:rPr>
      </w:pPr>
      <w:r w:rsidRPr="00C71DD5">
        <w:rPr>
          <w:rFonts w:asciiTheme="majorBidi" w:hAnsiTheme="majorBidi" w:cstheme="majorBidi"/>
          <w:sz w:val="24"/>
          <w:szCs w:val="24"/>
          <w:rtl/>
          <w:lang w:bidi="ar-OM"/>
        </w:rPr>
        <w:t>للمزيد من المعلومات، راجع ورقة بيانات السلامة.</w:t>
      </w:r>
    </w:p>
    <w:p w:rsidR="00C71DD5" w:rsidRPr="00C71DD5" w:rsidRDefault="00C71DD5" w:rsidP="00C71DD5">
      <w:pPr>
        <w:bidi/>
        <w:rPr>
          <w:rFonts w:asciiTheme="majorBidi" w:hAnsiTheme="majorBidi" w:cstheme="majorBidi"/>
          <w:sz w:val="24"/>
          <w:szCs w:val="24"/>
          <w:rtl/>
          <w:lang w:bidi="ar-OM"/>
        </w:rPr>
      </w:pPr>
    </w:p>
    <w:p w:rsidR="00C71DD5" w:rsidRPr="00C71DD5" w:rsidRDefault="00C71DD5" w:rsidP="00C71DD5">
      <w:pPr>
        <w:bidi/>
        <w:rPr>
          <w:rFonts w:asciiTheme="majorBidi" w:hAnsiTheme="majorBidi" w:cstheme="majorBidi"/>
          <w:sz w:val="24"/>
          <w:szCs w:val="24"/>
          <w:rtl/>
          <w:lang w:bidi="ar-OM"/>
        </w:rPr>
      </w:pPr>
      <w:proofErr w:type="spellStart"/>
      <w:proofErr w:type="gramStart"/>
      <w:r w:rsidRPr="00C71DD5">
        <w:rPr>
          <w:rFonts w:asciiTheme="majorBidi" w:hAnsiTheme="majorBidi" w:cstheme="majorBidi"/>
          <w:sz w:val="24"/>
          <w:szCs w:val="24"/>
          <w:lang w:bidi="ar-OM"/>
        </w:rPr>
        <w:t>Novacolor</w:t>
      </w:r>
      <w:proofErr w:type="spellEnd"/>
      <w:r w:rsidRPr="00C71DD5">
        <w:rPr>
          <w:rFonts w:asciiTheme="majorBidi" w:hAnsiTheme="majorBidi" w:cstheme="majorBidi"/>
          <w:sz w:val="24"/>
          <w:szCs w:val="24"/>
          <w:rtl/>
          <w:lang w:bidi="ar-OM"/>
        </w:rPr>
        <w:t xml:space="preserve"> تضمن ان المعلومات الواردة تم تقديمها الى افضل الخبرات و المعارف التقنية و العلمية، و لكن لا يمكن اتخاذ اي مسؤولية عن النتائج التي تم الحصول عليها عن طريق استخدامها حيث ان ظروف التطبيق خارجة عن ارادتها.</w:t>
      </w:r>
      <w:proofErr w:type="gramEnd"/>
      <w:r w:rsidRPr="00C71DD5">
        <w:rPr>
          <w:rFonts w:asciiTheme="majorBidi" w:hAnsiTheme="majorBidi" w:cstheme="majorBidi"/>
          <w:sz w:val="24"/>
          <w:szCs w:val="24"/>
          <w:rtl/>
          <w:lang w:bidi="ar-OM"/>
        </w:rPr>
        <w:t xml:space="preserve"> نوصي بالتحقيق من ملائمة المنتج الى كل حالة محددة. </w:t>
      </w:r>
    </w:p>
    <w:p w:rsidR="00C71DD5" w:rsidRPr="00C71DD5" w:rsidRDefault="00C71DD5" w:rsidP="00C71DD5">
      <w:pPr>
        <w:bidi/>
        <w:rPr>
          <w:rFonts w:asciiTheme="majorBidi" w:hAnsiTheme="majorBidi" w:cstheme="majorBidi"/>
          <w:sz w:val="24"/>
          <w:szCs w:val="24"/>
          <w:rtl/>
          <w:lang w:bidi="ar-OM"/>
        </w:rPr>
      </w:pPr>
    </w:p>
    <w:p w:rsidR="00C71DD5" w:rsidRPr="00C71DD5" w:rsidRDefault="009E7C96" w:rsidP="00C71DD5">
      <w:pPr>
        <w:bidi/>
        <w:rPr>
          <w:rFonts w:asciiTheme="majorBidi" w:hAnsiTheme="majorBidi" w:cstheme="majorBidi"/>
          <w:sz w:val="24"/>
          <w:szCs w:val="24"/>
          <w:rtl/>
          <w:lang w:bidi="ar-OM"/>
        </w:rPr>
      </w:pPr>
      <w:hyperlink r:id="rId6" w:history="1">
        <w:r w:rsidR="00C71DD5" w:rsidRPr="00C71DD5">
          <w:rPr>
            <w:rStyle w:val="Hyperlink"/>
            <w:rFonts w:asciiTheme="majorBidi" w:hAnsiTheme="majorBidi" w:cstheme="majorBidi"/>
            <w:sz w:val="24"/>
            <w:szCs w:val="24"/>
            <w:lang w:bidi="ar-OM"/>
          </w:rPr>
          <w:t>http://www.novacoloroman.om/assets/en_n947_marmorino-ks_20140829_101559.pdf</w:t>
        </w:r>
      </w:hyperlink>
    </w:p>
    <w:p w:rsidR="00C71DD5" w:rsidRPr="00D12B68" w:rsidRDefault="00C71DD5" w:rsidP="00C71DD5">
      <w:pPr>
        <w:bidi/>
        <w:rPr>
          <w:rFonts w:asciiTheme="majorBidi" w:hAnsiTheme="majorBidi" w:cstheme="majorBidi"/>
          <w:sz w:val="24"/>
          <w:szCs w:val="24"/>
          <w:lang w:bidi="ar-OM"/>
        </w:rPr>
      </w:pPr>
    </w:p>
    <w:sectPr w:rsidR="00C71DD5" w:rsidRPr="00D12B68" w:rsidSect="006B282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F7F" w:rsidRDefault="00751F7F" w:rsidP="004D4B71">
      <w:pPr>
        <w:spacing w:after="0" w:line="240" w:lineRule="auto"/>
      </w:pPr>
      <w:r>
        <w:separator/>
      </w:r>
    </w:p>
  </w:endnote>
  <w:endnote w:type="continuationSeparator" w:id="0">
    <w:p w:rsidR="00751F7F" w:rsidRDefault="00751F7F" w:rsidP="004D4B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F7F" w:rsidRDefault="00751F7F" w:rsidP="004D4B71">
      <w:pPr>
        <w:spacing w:after="0" w:line="240" w:lineRule="auto"/>
      </w:pPr>
      <w:r>
        <w:separator/>
      </w:r>
    </w:p>
  </w:footnote>
  <w:footnote w:type="continuationSeparator" w:id="0">
    <w:p w:rsidR="00751F7F" w:rsidRDefault="00751F7F" w:rsidP="004D4B7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0626"/>
    <w:rsid w:val="00410C3F"/>
    <w:rsid w:val="004D4B71"/>
    <w:rsid w:val="005537D4"/>
    <w:rsid w:val="005D1CD1"/>
    <w:rsid w:val="00630626"/>
    <w:rsid w:val="006B2825"/>
    <w:rsid w:val="007136FD"/>
    <w:rsid w:val="00713A16"/>
    <w:rsid w:val="00751F7F"/>
    <w:rsid w:val="0098156E"/>
    <w:rsid w:val="009E7C96"/>
    <w:rsid w:val="00C12151"/>
    <w:rsid w:val="00C71DD5"/>
    <w:rsid w:val="00D12B68"/>
    <w:rsid w:val="00EB546A"/>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4B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D4B71"/>
  </w:style>
  <w:style w:type="paragraph" w:styleId="Footer">
    <w:name w:val="footer"/>
    <w:basedOn w:val="Normal"/>
    <w:link w:val="FooterChar"/>
    <w:uiPriority w:val="99"/>
    <w:semiHidden/>
    <w:unhideWhenUsed/>
    <w:rsid w:val="004D4B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D4B71"/>
  </w:style>
  <w:style w:type="character" w:styleId="Hyperlink">
    <w:name w:val="Hyperlink"/>
    <w:basedOn w:val="DefaultParagraphFont"/>
    <w:uiPriority w:val="99"/>
    <w:unhideWhenUsed/>
    <w:rsid w:val="00C71DD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6893117">
      <w:bodyDiv w:val="1"/>
      <w:marLeft w:val="0"/>
      <w:marRight w:val="0"/>
      <w:marTop w:val="0"/>
      <w:marBottom w:val="0"/>
      <w:divBdr>
        <w:top w:val="none" w:sz="0" w:space="0" w:color="auto"/>
        <w:left w:val="none" w:sz="0" w:space="0" w:color="auto"/>
        <w:bottom w:val="none" w:sz="0" w:space="0" w:color="auto"/>
        <w:right w:val="none" w:sz="0" w:space="0" w:color="auto"/>
      </w:divBdr>
      <w:divsChild>
        <w:div w:id="1902716639">
          <w:marLeft w:val="0"/>
          <w:marRight w:val="0"/>
          <w:marTop w:val="105"/>
          <w:marBottom w:val="30"/>
          <w:divBdr>
            <w:top w:val="none" w:sz="0" w:space="0" w:color="auto"/>
            <w:left w:val="none" w:sz="0" w:space="0" w:color="auto"/>
            <w:bottom w:val="none" w:sz="0" w:space="0" w:color="auto"/>
            <w:right w:val="none" w:sz="0" w:space="0" w:color="auto"/>
          </w:divBdr>
          <w:divsChild>
            <w:div w:id="984629899">
              <w:marLeft w:val="0"/>
              <w:marRight w:val="0"/>
              <w:marTop w:val="0"/>
              <w:marBottom w:val="0"/>
              <w:divBdr>
                <w:top w:val="none" w:sz="0" w:space="0" w:color="auto"/>
                <w:left w:val="none" w:sz="0" w:space="0" w:color="auto"/>
                <w:bottom w:val="none" w:sz="0" w:space="0" w:color="auto"/>
                <w:right w:val="none" w:sz="0" w:space="0" w:color="auto"/>
              </w:divBdr>
              <w:divsChild>
                <w:div w:id="2136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7910">
          <w:marLeft w:val="0"/>
          <w:marRight w:val="0"/>
          <w:marTop w:val="0"/>
          <w:marBottom w:val="0"/>
          <w:divBdr>
            <w:top w:val="none" w:sz="0" w:space="0" w:color="auto"/>
            <w:left w:val="none" w:sz="0" w:space="0" w:color="auto"/>
            <w:bottom w:val="none" w:sz="0" w:space="0" w:color="auto"/>
            <w:right w:val="none" w:sz="0" w:space="0" w:color="auto"/>
          </w:divBdr>
          <w:divsChild>
            <w:div w:id="1287739369">
              <w:marLeft w:val="0"/>
              <w:marRight w:val="0"/>
              <w:marTop w:val="0"/>
              <w:marBottom w:val="0"/>
              <w:divBdr>
                <w:top w:val="none" w:sz="0" w:space="0" w:color="auto"/>
                <w:left w:val="none" w:sz="0" w:space="0" w:color="auto"/>
                <w:bottom w:val="none" w:sz="0" w:space="0" w:color="auto"/>
                <w:right w:val="none" w:sz="0" w:space="0" w:color="auto"/>
              </w:divBdr>
              <w:divsChild>
                <w:div w:id="1018972060">
                  <w:marLeft w:val="0"/>
                  <w:marRight w:val="60"/>
                  <w:marTop w:val="0"/>
                  <w:marBottom w:val="0"/>
                  <w:divBdr>
                    <w:top w:val="none" w:sz="0" w:space="0" w:color="auto"/>
                    <w:left w:val="none" w:sz="0" w:space="0" w:color="auto"/>
                    <w:bottom w:val="none" w:sz="0" w:space="0" w:color="auto"/>
                    <w:right w:val="none" w:sz="0" w:space="0" w:color="auto"/>
                  </w:divBdr>
                  <w:divsChild>
                    <w:div w:id="2068794708">
                      <w:marLeft w:val="0"/>
                      <w:marRight w:val="0"/>
                      <w:marTop w:val="0"/>
                      <w:marBottom w:val="120"/>
                      <w:divBdr>
                        <w:top w:val="single" w:sz="6" w:space="0" w:color="C0C0C0"/>
                        <w:left w:val="single" w:sz="6" w:space="0" w:color="D9D9D9"/>
                        <w:bottom w:val="single" w:sz="6" w:space="0" w:color="D9D9D9"/>
                        <w:right w:val="single" w:sz="6" w:space="0" w:color="D9D9D9"/>
                      </w:divBdr>
                      <w:divsChild>
                        <w:div w:id="1529023366">
                          <w:marLeft w:val="0"/>
                          <w:marRight w:val="0"/>
                          <w:marTop w:val="0"/>
                          <w:marBottom w:val="0"/>
                          <w:divBdr>
                            <w:top w:val="none" w:sz="0" w:space="0" w:color="auto"/>
                            <w:left w:val="none" w:sz="0" w:space="0" w:color="auto"/>
                            <w:bottom w:val="none" w:sz="0" w:space="0" w:color="auto"/>
                            <w:right w:val="none" w:sz="0" w:space="0" w:color="auto"/>
                          </w:divBdr>
                        </w:div>
                        <w:div w:id="6369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7453">
              <w:marLeft w:val="0"/>
              <w:marRight w:val="0"/>
              <w:marTop w:val="0"/>
              <w:marBottom w:val="0"/>
              <w:divBdr>
                <w:top w:val="none" w:sz="0" w:space="0" w:color="auto"/>
                <w:left w:val="none" w:sz="0" w:space="0" w:color="auto"/>
                <w:bottom w:val="none" w:sz="0" w:space="0" w:color="auto"/>
                <w:right w:val="none" w:sz="0" w:space="0" w:color="auto"/>
              </w:divBdr>
              <w:divsChild>
                <w:div w:id="1492211366">
                  <w:marLeft w:val="60"/>
                  <w:marRight w:val="0"/>
                  <w:marTop w:val="0"/>
                  <w:marBottom w:val="0"/>
                  <w:divBdr>
                    <w:top w:val="none" w:sz="0" w:space="0" w:color="auto"/>
                    <w:left w:val="none" w:sz="0" w:space="0" w:color="auto"/>
                    <w:bottom w:val="none" w:sz="0" w:space="0" w:color="auto"/>
                    <w:right w:val="none" w:sz="0" w:space="0" w:color="auto"/>
                  </w:divBdr>
                  <w:divsChild>
                    <w:div w:id="1103577445">
                      <w:marLeft w:val="0"/>
                      <w:marRight w:val="0"/>
                      <w:marTop w:val="0"/>
                      <w:marBottom w:val="0"/>
                      <w:divBdr>
                        <w:top w:val="none" w:sz="0" w:space="0" w:color="auto"/>
                        <w:left w:val="none" w:sz="0" w:space="0" w:color="auto"/>
                        <w:bottom w:val="none" w:sz="0" w:space="0" w:color="auto"/>
                        <w:right w:val="none" w:sz="0" w:space="0" w:color="auto"/>
                      </w:divBdr>
                      <w:divsChild>
                        <w:div w:id="675570800">
                          <w:marLeft w:val="0"/>
                          <w:marRight w:val="0"/>
                          <w:marTop w:val="0"/>
                          <w:marBottom w:val="120"/>
                          <w:divBdr>
                            <w:top w:val="single" w:sz="6" w:space="0" w:color="F5F5F5"/>
                            <w:left w:val="single" w:sz="6" w:space="0" w:color="F5F5F5"/>
                            <w:bottom w:val="single" w:sz="6" w:space="0" w:color="F5F5F5"/>
                            <w:right w:val="single" w:sz="6" w:space="0" w:color="F5F5F5"/>
                          </w:divBdr>
                          <w:divsChild>
                            <w:div w:id="1240822009">
                              <w:marLeft w:val="0"/>
                              <w:marRight w:val="0"/>
                              <w:marTop w:val="0"/>
                              <w:marBottom w:val="0"/>
                              <w:divBdr>
                                <w:top w:val="none" w:sz="0" w:space="0" w:color="auto"/>
                                <w:left w:val="none" w:sz="0" w:space="0" w:color="auto"/>
                                <w:bottom w:val="none" w:sz="0" w:space="0" w:color="auto"/>
                                <w:right w:val="none" w:sz="0" w:space="0" w:color="auto"/>
                              </w:divBdr>
                              <w:divsChild>
                                <w:div w:id="9043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vacoloroman.om/assets/en_n947_marmorino-ks_20140829_101559.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5</cp:revision>
  <dcterms:created xsi:type="dcterms:W3CDTF">2017-04-29T11:11:00Z</dcterms:created>
  <dcterms:modified xsi:type="dcterms:W3CDTF">2017-05-28T17:15:00Z</dcterms:modified>
</cp:coreProperties>
</file>