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57" w:rsidRPr="00D77E2F" w:rsidRDefault="00A66598" w:rsidP="00A66598">
      <w:pPr>
        <w:bidi/>
        <w:rPr>
          <w:rFonts w:asciiTheme="majorBidi" w:hAnsiTheme="majorBidi" w:cstheme="majorBidi"/>
          <w:sz w:val="24"/>
          <w:szCs w:val="24"/>
          <w:rtl/>
          <w:lang w:bidi="ar-OM"/>
        </w:rPr>
      </w:pP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p>
    <w:p w:rsidR="00A66598" w:rsidRPr="00D77E2F" w:rsidRDefault="00A66598" w:rsidP="00A66598">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الجص القائم على الجير للاسطح الداخلية و الخارجية</w:t>
      </w:r>
    </w:p>
    <w:p w:rsidR="00A66598" w:rsidRPr="00D77E2F" w:rsidRDefault="00D707F1" w:rsidP="00D707F1">
      <w:pPr>
        <w:tabs>
          <w:tab w:val="left" w:pos="1256"/>
        </w:tabs>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ab/>
      </w:r>
    </w:p>
    <w:p w:rsidR="00A66598" w:rsidRPr="00D77E2F" w:rsidRDefault="00A66598" w:rsidP="00A66598">
      <w:pPr>
        <w:bidi/>
        <w:rPr>
          <w:rFonts w:asciiTheme="majorBidi" w:hAnsiTheme="majorBidi" w:cstheme="majorBidi"/>
          <w:b/>
          <w:bCs/>
          <w:sz w:val="24"/>
          <w:szCs w:val="24"/>
          <w:rtl/>
          <w:lang w:bidi="ar-OM"/>
        </w:rPr>
      </w:pPr>
      <w:r w:rsidRPr="00D77E2F">
        <w:rPr>
          <w:rFonts w:asciiTheme="majorBidi" w:hAnsiTheme="majorBidi" w:cstheme="majorBidi"/>
          <w:b/>
          <w:bCs/>
          <w:sz w:val="24"/>
          <w:szCs w:val="24"/>
          <w:rtl/>
          <w:lang w:bidi="ar-OM"/>
        </w:rPr>
        <w:t>المميزات العامة</w:t>
      </w:r>
    </w:p>
    <w:p w:rsidR="00A66598" w:rsidRPr="00D77E2F" w:rsidRDefault="00A66598" w:rsidP="00A66598">
      <w:pPr>
        <w:bidi/>
        <w:rPr>
          <w:rFonts w:asciiTheme="majorBidi" w:hAnsiTheme="majorBidi" w:cstheme="majorBidi"/>
          <w:sz w:val="24"/>
          <w:szCs w:val="24"/>
          <w:rtl/>
          <w:lang w:bidi="ar-OM"/>
        </w:rPr>
      </w:pPr>
      <w:proofErr w:type="spellStart"/>
      <w:proofErr w:type="gram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xml:space="preserve"> هو طبقة الجص القائمة على الجير للتشطيب، مصنوعة من المعجون الرطب، الرخام</w:t>
      </w:r>
      <w:r w:rsidR="00740674" w:rsidRPr="00D77E2F">
        <w:rPr>
          <w:rFonts w:asciiTheme="majorBidi" w:hAnsiTheme="majorBidi" w:cstheme="majorBidi"/>
          <w:sz w:val="24"/>
          <w:szCs w:val="24"/>
          <w:rtl/>
          <w:lang w:bidi="ar-OM"/>
        </w:rPr>
        <w:t xml:space="preserve"> المختار</w:t>
      </w:r>
      <w:r w:rsidRPr="00D77E2F">
        <w:rPr>
          <w:rFonts w:asciiTheme="majorBidi" w:hAnsiTheme="majorBidi" w:cstheme="majorBidi"/>
          <w:sz w:val="24"/>
          <w:szCs w:val="24"/>
          <w:rtl/>
          <w:lang w:bidi="ar-OM"/>
        </w:rPr>
        <w:t>، و معدلات ريولوجية، التي تضمن قابلية ممتازة للمنتج.</w:t>
      </w:r>
      <w:proofErr w:type="gramEnd"/>
      <w:r w:rsidRPr="00D77E2F">
        <w:rPr>
          <w:rFonts w:asciiTheme="majorBidi" w:hAnsiTheme="majorBidi" w:cstheme="majorBidi"/>
          <w:sz w:val="24"/>
          <w:szCs w:val="24"/>
          <w:rtl/>
          <w:lang w:bidi="ar-OM"/>
        </w:rPr>
        <w:t xml:space="preserve"> صياغتها بهذه الطريقة تسمح لتحقيق اثار جمالية "غائمة"، مع ظلال ناعمه و نابضة بالحياة. بفضل تعدد استخدامات </w:t>
      </w: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xml:space="preserve">، انها تسمح للحصول على عدة مواد، اعتمادا على طرق التطبيق. </w:t>
      </w:r>
    </w:p>
    <w:p w:rsidR="00A66598" w:rsidRPr="00D77E2F" w:rsidRDefault="00A66598" w:rsidP="00A66598">
      <w:pPr>
        <w:bidi/>
        <w:rPr>
          <w:rFonts w:asciiTheme="majorBidi" w:hAnsiTheme="majorBidi" w:cstheme="majorBidi"/>
          <w:b/>
          <w:bCs/>
          <w:sz w:val="24"/>
          <w:szCs w:val="24"/>
          <w:rtl/>
          <w:lang w:bidi="ar-OM"/>
        </w:rPr>
      </w:pPr>
      <w:r w:rsidRPr="00D77E2F">
        <w:rPr>
          <w:rFonts w:asciiTheme="majorBidi" w:hAnsiTheme="majorBidi" w:cstheme="majorBidi"/>
          <w:b/>
          <w:bCs/>
          <w:sz w:val="24"/>
          <w:szCs w:val="24"/>
          <w:rtl/>
          <w:lang w:bidi="ar-OM"/>
        </w:rPr>
        <w:t>الاستخدامات</w:t>
      </w:r>
    </w:p>
    <w:p w:rsidR="00DD1D7F" w:rsidRPr="00D77E2F" w:rsidRDefault="00DD1D7F" w:rsidP="00DD1D7F">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يشير </w:t>
      </w: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xml:space="preserve"> الى تزيين السطوح الداخلية و الخارجية المرموقة. تمثل لصقات الجير الطبيعية افضل الركائز المناسبة، حيث المنتج يتفاعل كيميائيا معهم، و يبني هيئة فريدة من نوعها قادرة على الحفاظ على طلاء الجير لفترة أطول من الزمن. </w:t>
      </w:r>
    </w:p>
    <w:p w:rsidR="00DD1D7F" w:rsidRPr="00D77E2F" w:rsidRDefault="00DD1D7F" w:rsidP="00DD1D7F">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مع النصائح المناسبة و اللازمة خلال دورة التطبيق، يشار </w:t>
      </w: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xml:space="preserve"> ايضا الى: </w:t>
      </w:r>
    </w:p>
    <w:p w:rsidR="00DD1D7F" w:rsidRPr="00D77E2F" w:rsidRDefault="00DD1D7F" w:rsidP="00DD1D7F">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 هاون الجير و الاسمنت </w:t>
      </w:r>
    </w:p>
    <w:p w:rsidR="00DD1D7F" w:rsidRPr="00D77E2F" w:rsidRDefault="00DD1D7F" w:rsidP="00DD1D7F">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 الاداءات التي تم خلطها مسبقا </w:t>
      </w:r>
    </w:p>
    <w:p w:rsidR="00DD1D7F" w:rsidRPr="00D77E2F" w:rsidRDefault="00DD1D7F" w:rsidP="00DD1D7F">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 لصقات الجير و الجبس الموجودة من قبل </w:t>
      </w:r>
    </w:p>
    <w:p w:rsidR="00DD1D7F" w:rsidRPr="00D77E2F" w:rsidRDefault="00DD1D7F" w:rsidP="00DD1D7F">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 اللصقات الرطبة القابلة للاختراق </w:t>
      </w:r>
    </w:p>
    <w:p w:rsidR="00DD1D7F" w:rsidRPr="00D77E2F" w:rsidRDefault="00DD1D7F" w:rsidP="00DD1D7F">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 الواح الجبس المصنوعة من الجص. </w:t>
      </w:r>
    </w:p>
    <w:p w:rsidR="00A66598" w:rsidRPr="00D77E2F" w:rsidRDefault="00DD1D7F" w:rsidP="00A66598">
      <w:pPr>
        <w:bidi/>
        <w:rPr>
          <w:rFonts w:asciiTheme="majorBidi" w:hAnsiTheme="majorBidi" w:cstheme="majorBidi"/>
          <w:sz w:val="24"/>
          <w:szCs w:val="24"/>
          <w:rtl/>
          <w:lang w:bidi="ar-OM"/>
        </w:rPr>
      </w:pPr>
      <w:r w:rsidRPr="00D77E2F">
        <w:rPr>
          <w:rFonts w:asciiTheme="majorBidi" w:hAnsiTheme="majorBidi" w:cstheme="majorBidi"/>
          <w:b/>
          <w:bCs/>
          <w:sz w:val="24"/>
          <w:szCs w:val="24"/>
          <w:rtl/>
          <w:lang w:bidi="ar-OM"/>
        </w:rPr>
        <w:t>تحديد المميزات</w:t>
      </w:r>
    </w:p>
    <w:p w:rsidR="00DD1D7F" w:rsidRPr="00D77E2F" w:rsidRDefault="00DD1D7F" w:rsidP="00DD1D7F">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طبيعة الموثق: المعجون الرطب، والبوليمرات الفينيل-فيراتيك القائمة على المياه. </w:t>
      </w:r>
    </w:p>
    <w:p w:rsidR="00DD1D7F" w:rsidRPr="00D77E2F" w:rsidRDefault="00DD1D7F" w:rsidP="00DD1D7F">
      <w:pPr>
        <w:bidi/>
        <w:rPr>
          <w:rFonts w:asciiTheme="majorBidi" w:hAnsiTheme="majorBidi" w:cstheme="majorBidi"/>
          <w:sz w:val="24"/>
          <w:szCs w:val="24"/>
          <w:lang w:bidi="ar-OM"/>
        </w:rPr>
      </w:pPr>
      <w:r w:rsidRPr="00D77E2F">
        <w:rPr>
          <w:rFonts w:asciiTheme="majorBidi" w:hAnsiTheme="majorBidi" w:cstheme="majorBidi"/>
          <w:sz w:val="24"/>
          <w:szCs w:val="24"/>
          <w:rtl/>
          <w:lang w:bidi="ar-OM"/>
        </w:rPr>
        <w:t xml:space="preserve">كثافة: </w:t>
      </w:r>
    </w:p>
    <w:p w:rsidR="00DD1D7F" w:rsidRPr="00D77E2F" w:rsidRDefault="00DD1D7F" w:rsidP="00DD1D7F">
      <w:pPr>
        <w:bidi/>
        <w:rPr>
          <w:rFonts w:asciiTheme="majorBidi" w:hAnsiTheme="majorBidi" w:cstheme="majorBidi"/>
          <w:sz w:val="24"/>
          <w:szCs w:val="24"/>
          <w:rtl/>
          <w:lang w:bidi="ar-OM"/>
        </w:rPr>
      </w:pP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1،68 +/- 0،05 غ / مل</w:t>
      </w:r>
    </w:p>
    <w:p w:rsidR="00DD1D7F" w:rsidRPr="00D77E2F" w:rsidRDefault="00DD1D7F" w:rsidP="00DD1D7F">
      <w:pPr>
        <w:bidi/>
        <w:rPr>
          <w:rFonts w:asciiTheme="majorBidi" w:hAnsiTheme="majorBidi" w:cstheme="majorBidi"/>
          <w:b/>
          <w:bCs/>
          <w:sz w:val="24"/>
          <w:szCs w:val="24"/>
          <w:rtl/>
          <w:lang w:bidi="ar-OM"/>
        </w:rPr>
      </w:pPr>
      <w:r w:rsidRPr="00D77E2F">
        <w:rPr>
          <w:rFonts w:asciiTheme="majorBidi" w:hAnsiTheme="majorBidi" w:cstheme="majorBidi"/>
          <w:b/>
          <w:bCs/>
          <w:sz w:val="24"/>
          <w:szCs w:val="24"/>
          <w:rtl/>
          <w:lang w:bidi="ar-OM"/>
        </w:rPr>
        <w:t>الأداء</w:t>
      </w:r>
    </w:p>
    <w:p w:rsidR="00DD1D7F" w:rsidRPr="00D77E2F" w:rsidRDefault="00DD1D7F" w:rsidP="00DD1D7F">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مع ارتفاع أداء نفاذية البخار،يوصى ب </w:t>
      </w:r>
      <w:r w:rsidRPr="00D77E2F">
        <w:rPr>
          <w:rFonts w:asciiTheme="majorBidi" w:hAnsiTheme="majorBidi" w:cstheme="majorBidi"/>
          <w:sz w:val="24"/>
          <w:szCs w:val="24"/>
          <w:lang w:bidi="ar-OM"/>
        </w:rPr>
        <w:t xml:space="preserve">Era </w:t>
      </w:r>
      <w:proofErr w:type="spellStart"/>
      <w:r w:rsidRPr="00D77E2F">
        <w:rPr>
          <w:rFonts w:asciiTheme="majorBidi" w:hAnsiTheme="majorBidi" w:cstheme="majorBidi"/>
          <w:sz w:val="24"/>
          <w:szCs w:val="24"/>
          <w:lang w:bidi="ar-OM"/>
        </w:rPr>
        <w:t>a</w:t>
      </w:r>
      <w:proofErr w:type="spellEnd"/>
      <w:r w:rsidRPr="00D77E2F">
        <w:rPr>
          <w:rFonts w:asciiTheme="majorBidi" w:hAnsiTheme="majorBidi" w:cstheme="majorBidi"/>
          <w:sz w:val="24"/>
          <w:szCs w:val="24"/>
          <w:lang w:bidi="ar-OM"/>
        </w:rPr>
        <w:t xml:space="preserve"> </w:t>
      </w:r>
      <w:proofErr w:type="spellStart"/>
      <w:r w:rsidRPr="00D77E2F">
        <w:rPr>
          <w:rFonts w:asciiTheme="majorBidi" w:hAnsiTheme="majorBidi" w:cstheme="majorBidi"/>
          <w:sz w:val="24"/>
          <w:szCs w:val="24"/>
          <w:lang w:bidi="ar-OM"/>
        </w:rPr>
        <w:t>Pennello</w:t>
      </w:r>
      <w:proofErr w:type="spellEnd"/>
      <w:r w:rsidRPr="00D77E2F">
        <w:rPr>
          <w:rFonts w:asciiTheme="majorBidi" w:hAnsiTheme="majorBidi" w:cstheme="majorBidi"/>
          <w:sz w:val="24"/>
          <w:szCs w:val="24"/>
          <w:rtl/>
          <w:lang w:bidi="ar-OM"/>
        </w:rPr>
        <w:t xml:space="preserve"> لجميع الأسطح التي يجب حماية معدل نفاذيتها.</w:t>
      </w:r>
    </w:p>
    <w:p w:rsidR="00DD1D7F" w:rsidRPr="00D77E2F" w:rsidRDefault="00DD1D7F" w:rsidP="00DD1D7F">
      <w:pPr>
        <w:bidi/>
        <w:rPr>
          <w:rFonts w:asciiTheme="majorBidi" w:hAnsiTheme="majorBidi" w:cstheme="majorBidi"/>
          <w:b/>
          <w:bCs/>
          <w:sz w:val="24"/>
          <w:szCs w:val="24"/>
          <w:rtl/>
          <w:lang w:bidi="ar-OM"/>
        </w:rPr>
      </w:pPr>
      <w:r w:rsidRPr="00D77E2F">
        <w:rPr>
          <w:rFonts w:asciiTheme="majorBidi" w:hAnsiTheme="majorBidi" w:cstheme="majorBidi"/>
          <w:b/>
          <w:bCs/>
          <w:sz w:val="24"/>
          <w:szCs w:val="24"/>
          <w:rtl/>
          <w:lang w:bidi="ar-OM"/>
        </w:rPr>
        <w:t>التخفيف</w:t>
      </w:r>
    </w:p>
    <w:p w:rsidR="00DD1D7F" w:rsidRPr="00D77E2F" w:rsidRDefault="00DD1D7F" w:rsidP="00DD1D7F">
      <w:pPr>
        <w:bidi/>
        <w:rPr>
          <w:rFonts w:asciiTheme="majorBidi" w:hAnsiTheme="majorBidi" w:cstheme="majorBidi"/>
          <w:sz w:val="24"/>
          <w:szCs w:val="24"/>
          <w:rtl/>
          <w:lang w:bidi="ar-OM"/>
        </w:rPr>
      </w:pP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xml:space="preserve">: جاهزة للاستخدام </w:t>
      </w:r>
    </w:p>
    <w:p w:rsidR="00DD1D7F" w:rsidRPr="00D77E2F" w:rsidRDefault="00DD1D7F" w:rsidP="00DD1D7F">
      <w:pPr>
        <w:bidi/>
        <w:rPr>
          <w:rFonts w:asciiTheme="majorBidi" w:hAnsiTheme="majorBidi" w:cstheme="majorBidi"/>
          <w:sz w:val="24"/>
          <w:szCs w:val="24"/>
          <w:rtl/>
          <w:lang w:bidi="ar-OM"/>
        </w:rPr>
      </w:pPr>
      <w:r w:rsidRPr="00D77E2F">
        <w:rPr>
          <w:rFonts w:asciiTheme="majorBidi" w:hAnsiTheme="majorBidi" w:cstheme="majorBidi"/>
          <w:b/>
          <w:bCs/>
          <w:sz w:val="24"/>
          <w:szCs w:val="24"/>
          <w:rtl/>
          <w:lang w:bidi="ar-OM"/>
        </w:rPr>
        <w:t xml:space="preserve">شمع </w:t>
      </w:r>
      <w:proofErr w:type="spellStart"/>
      <w:r w:rsidRPr="00D77E2F">
        <w:rPr>
          <w:rFonts w:asciiTheme="majorBidi" w:hAnsiTheme="majorBidi" w:cstheme="majorBidi"/>
          <w:b/>
          <w:bCs/>
          <w:sz w:val="24"/>
          <w:szCs w:val="24"/>
          <w:lang w:bidi="ar-OM"/>
        </w:rPr>
        <w:t>Cera</w:t>
      </w:r>
      <w:proofErr w:type="spellEnd"/>
      <w:r w:rsidRPr="00D77E2F">
        <w:rPr>
          <w:rFonts w:asciiTheme="majorBidi" w:hAnsiTheme="majorBidi" w:cstheme="majorBidi"/>
          <w:b/>
          <w:bCs/>
          <w:sz w:val="24"/>
          <w:szCs w:val="24"/>
          <w:rtl/>
          <w:lang w:bidi="ar-OM"/>
        </w:rPr>
        <w:t xml:space="preserve"> (شمع ال</w:t>
      </w:r>
      <w:r w:rsidRPr="00D77E2F">
        <w:rPr>
          <w:rFonts w:asciiTheme="majorBidi" w:hAnsiTheme="majorBidi" w:cstheme="majorBidi"/>
          <w:b/>
          <w:bCs/>
          <w:sz w:val="24"/>
          <w:szCs w:val="24"/>
          <w:rtl/>
        </w:rPr>
        <w:t xml:space="preserve"> </w:t>
      </w:r>
      <w:r w:rsidRPr="00D77E2F">
        <w:rPr>
          <w:rFonts w:asciiTheme="majorBidi" w:hAnsiTheme="majorBidi" w:cstheme="majorBidi"/>
          <w:b/>
          <w:bCs/>
          <w:sz w:val="24"/>
          <w:szCs w:val="24"/>
          <w:rtl/>
          <w:lang w:bidi="ar-OM"/>
        </w:rPr>
        <w:t>بولي ايثيلين):</w:t>
      </w:r>
      <w:r w:rsidRPr="00D77E2F">
        <w:rPr>
          <w:rFonts w:asciiTheme="majorBidi" w:hAnsiTheme="majorBidi" w:cstheme="majorBidi"/>
          <w:sz w:val="24"/>
          <w:szCs w:val="24"/>
          <w:rtl/>
          <w:lang w:bidi="ar-OM"/>
        </w:rPr>
        <w:t xml:space="preserve"> جاهزة للاستخدام.</w:t>
      </w:r>
    </w:p>
    <w:p w:rsidR="00DD1D7F" w:rsidRPr="00D77E2F" w:rsidRDefault="00DD1D7F" w:rsidP="00DD1D7F">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ويمكن أن يخفف مع 100٪ من المياه القصوى، وفقا للأثر المطلوب. </w:t>
      </w:r>
    </w:p>
    <w:p w:rsidR="00DD1D7F" w:rsidRPr="00D77E2F" w:rsidRDefault="001200EA" w:rsidP="001200EA">
      <w:pPr>
        <w:bidi/>
        <w:rPr>
          <w:rFonts w:asciiTheme="majorBidi" w:hAnsiTheme="majorBidi" w:cstheme="majorBidi"/>
          <w:sz w:val="24"/>
          <w:szCs w:val="24"/>
          <w:rtl/>
          <w:lang w:bidi="ar-OM"/>
        </w:rPr>
      </w:pPr>
      <w:proofErr w:type="spellStart"/>
      <w:r w:rsidRPr="00D77E2F">
        <w:rPr>
          <w:rFonts w:asciiTheme="majorBidi" w:hAnsiTheme="majorBidi" w:cstheme="majorBidi"/>
          <w:sz w:val="24"/>
          <w:szCs w:val="24"/>
          <w:lang w:bidi="ar-OM"/>
        </w:rPr>
        <w:lastRenderedPageBreak/>
        <w:t>Acquadivetro</w:t>
      </w:r>
      <w:proofErr w:type="spellEnd"/>
      <w:r w:rsidRPr="00D77E2F">
        <w:rPr>
          <w:rFonts w:asciiTheme="majorBidi" w:hAnsiTheme="majorBidi" w:cstheme="majorBidi"/>
          <w:sz w:val="24"/>
          <w:szCs w:val="24"/>
          <w:rtl/>
          <w:lang w:bidi="ar-OM"/>
        </w:rPr>
        <w:t xml:space="preserve"> (علاج سيلوكسين الوقائي القائم على المياه): مخفف مع30% من المياه القصوى، يتم تقديرها بعد اختبار التطبيق على الموقع.</w:t>
      </w:r>
    </w:p>
    <w:p w:rsidR="001200EA" w:rsidRPr="00D77E2F" w:rsidRDefault="001200EA" w:rsidP="001200EA">
      <w:pPr>
        <w:bidi/>
        <w:rPr>
          <w:rFonts w:asciiTheme="majorBidi" w:hAnsiTheme="majorBidi" w:cstheme="majorBidi"/>
          <w:sz w:val="24"/>
          <w:szCs w:val="24"/>
          <w:rtl/>
          <w:lang w:bidi="ar-OM"/>
        </w:rPr>
      </w:pPr>
      <w:proofErr w:type="spellStart"/>
      <w:r w:rsidRPr="00D77E2F">
        <w:rPr>
          <w:rFonts w:asciiTheme="majorBidi" w:hAnsiTheme="majorBidi" w:cstheme="majorBidi"/>
          <w:sz w:val="24"/>
          <w:szCs w:val="24"/>
          <w:lang w:bidi="ar-OM"/>
        </w:rPr>
        <w:t>Antiche</w:t>
      </w:r>
      <w:proofErr w:type="spellEnd"/>
      <w:r w:rsidRPr="00D77E2F">
        <w:rPr>
          <w:rFonts w:asciiTheme="majorBidi" w:hAnsiTheme="majorBidi" w:cstheme="majorBidi"/>
          <w:sz w:val="24"/>
          <w:szCs w:val="24"/>
          <w:lang w:bidi="ar-OM"/>
        </w:rPr>
        <w:t xml:space="preserve"> </w:t>
      </w:r>
      <w:proofErr w:type="spellStart"/>
      <w:r w:rsidRPr="00D77E2F">
        <w:rPr>
          <w:rFonts w:asciiTheme="majorBidi" w:hAnsiTheme="majorBidi" w:cstheme="majorBidi"/>
          <w:sz w:val="24"/>
          <w:szCs w:val="24"/>
          <w:lang w:bidi="ar-OM"/>
        </w:rPr>
        <w:t>Patine</w:t>
      </w:r>
      <w:proofErr w:type="spellEnd"/>
      <w:r w:rsidRPr="00D77E2F">
        <w:rPr>
          <w:rFonts w:asciiTheme="majorBidi" w:hAnsiTheme="majorBidi" w:cstheme="majorBidi"/>
          <w:sz w:val="24"/>
          <w:szCs w:val="24"/>
          <w:rtl/>
          <w:lang w:bidi="ar-OM"/>
        </w:rPr>
        <w:t>: (باتينا للاسطح الداخلية و الخارجية): برحى مراجعة ورقة البيانات التقنية.</w:t>
      </w:r>
    </w:p>
    <w:p w:rsidR="001200EA" w:rsidRPr="00D77E2F" w:rsidRDefault="001200EA" w:rsidP="001200EA">
      <w:pPr>
        <w:bidi/>
        <w:rPr>
          <w:rFonts w:asciiTheme="majorBidi" w:hAnsiTheme="majorBidi" w:cstheme="majorBidi"/>
          <w:b/>
          <w:bCs/>
          <w:sz w:val="24"/>
          <w:szCs w:val="24"/>
          <w:rtl/>
          <w:lang w:bidi="ar-OM"/>
        </w:rPr>
      </w:pPr>
      <w:r w:rsidRPr="00D77E2F">
        <w:rPr>
          <w:rFonts w:asciiTheme="majorBidi" w:hAnsiTheme="majorBidi" w:cstheme="majorBidi"/>
          <w:b/>
          <w:bCs/>
          <w:sz w:val="24"/>
          <w:szCs w:val="24"/>
          <w:rtl/>
          <w:lang w:bidi="ar-OM"/>
        </w:rPr>
        <w:t>تحذير</w:t>
      </w:r>
    </w:p>
    <w:p w:rsidR="001200EA" w:rsidRPr="00D77E2F" w:rsidRDefault="001200EA" w:rsidP="001200EA">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يجب خلط المنتج بشكل صحيح قبل التلوين و التطبيق. لا يتم تطبيقها على ركائز جديدة؛ انتظر فترة النضج لمدة 4 اسابيع عادة.</w:t>
      </w:r>
    </w:p>
    <w:p w:rsidR="001200EA" w:rsidRPr="00D77E2F" w:rsidRDefault="001200EA" w:rsidP="001200EA">
      <w:pPr>
        <w:bidi/>
        <w:rPr>
          <w:rFonts w:asciiTheme="majorBidi" w:hAnsiTheme="majorBidi" w:cstheme="majorBidi"/>
          <w:b/>
          <w:bCs/>
          <w:sz w:val="24"/>
          <w:szCs w:val="24"/>
          <w:rtl/>
          <w:lang w:bidi="ar-OM"/>
        </w:rPr>
      </w:pPr>
      <w:r w:rsidRPr="00D77E2F">
        <w:rPr>
          <w:rFonts w:asciiTheme="majorBidi" w:hAnsiTheme="majorBidi" w:cstheme="majorBidi"/>
          <w:b/>
          <w:bCs/>
          <w:sz w:val="24"/>
          <w:szCs w:val="24"/>
          <w:rtl/>
          <w:lang w:bidi="ar-OM"/>
        </w:rPr>
        <w:t>إعداد و تطبيق الركيزة</w:t>
      </w:r>
    </w:p>
    <w:p w:rsidR="001200EA" w:rsidRPr="00D77E2F" w:rsidRDefault="001200EA" w:rsidP="001200EA">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w:t>
      </w:r>
      <w:r w:rsidRPr="00D77E2F">
        <w:rPr>
          <w:rFonts w:asciiTheme="majorBidi" w:hAnsiTheme="majorBidi" w:cstheme="majorBidi"/>
          <w:sz w:val="24"/>
          <w:szCs w:val="24"/>
          <w:lang w:bidi="ar-OM"/>
        </w:rPr>
        <w:t>T</w:t>
      </w:r>
      <w:r w:rsidRPr="00D77E2F">
        <w:rPr>
          <w:rFonts w:asciiTheme="majorBidi" w:hAnsiTheme="majorBidi" w:cstheme="majorBidi"/>
          <w:sz w:val="24"/>
          <w:szCs w:val="24"/>
          <w:rtl/>
          <w:lang w:bidi="ar-OM"/>
        </w:rPr>
        <w:t xml:space="preserve">= 25 درجة مئوية، </w:t>
      </w:r>
      <w:r w:rsidRPr="00D77E2F">
        <w:rPr>
          <w:rFonts w:asciiTheme="majorBidi" w:hAnsiTheme="majorBidi" w:cstheme="majorBidi"/>
          <w:sz w:val="24"/>
          <w:szCs w:val="24"/>
          <w:lang w:bidi="ar-OM"/>
        </w:rPr>
        <w:t>UR</w:t>
      </w:r>
      <w:r w:rsidRPr="00D77E2F">
        <w:rPr>
          <w:rFonts w:asciiTheme="majorBidi" w:hAnsiTheme="majorBidi" w:cstheme="majorBidi"/>
          <w:sz w:val="24"/>
          <w:szCs w:val="24"/>
          <w:rtl/>
          <w:lang w:bidi="ar-OM"/>
        </w:rPr>
        <w:t>=60%)</w:t>
      </w:r>
    </w:p>
    <w:p w:rsidR="001200EA" w:rsidRPr="00D77E2F" w:rsidRDefault="001200EA" w:rsidP="001200EA">
      <w:pPr>
        <w:bidi/>
        <w:rPr>
          <w:rFonts w:asciiTheme="majorBidi" w:hAnsiTheme="majorBidi" w:cstheme="majorBidi"/>
          <w:sz w:val="24"/>
          <w:szCs w:val="24"/>
          <w:lang w:bidi="ar-OM"/>
        </w:rPr>
      </w:pPr>
      <w:r w:rsidRPr="00D77E2F">
        <w:rPr>
          <w:rFonts w:asciiTheme="majorBidi" w:hAnsiTheme="majorBidi" w:cstheme="majorBidi"/>
          <w:sz w:val="24"/>
          <w:szCs w:val="24"/>
          <w:rtl/>
          <w:lang w:bidi="ar-OM"/>
        </w:rPr>
        <w:t xml:space="preserve">يجب أن تكون الركيزة جافة تماما، خالية من الغبار، مع عدم وجود الرطوبة و بقع الملح. يتم دمج او إعادة تسطيح السطح مع منتجات محددة إذا لزم الأمر. في حالة العفن، يتم علاج السطح بواسطة منتجات محددة و مناسبة. يجب إزالة اي </w:t>
      </w:r>
      <w:r w:rsidRPr="00D77E2F">
        <w:rPr>
          <w:rFonts w:asciiTheme="majorBidi" w:hAnsiTheme="majorBidi" w:cstheme="majorBidi"/>
          <w:sz w:val="24"/>
          <w:szCs w:val="24"/>
          <w:lang w:bidi="ar-OM"/>
        </w:rPr>
        <w:t>efflorescence</w:t>
      </w:r>
      <w:r w:rsidRPr="00D77E2F">
        <w:rPr>
          <w:rFonts w:asciiTheme="majorBidi" w:hAnsiTheme="majorBidi" w:cstheme="majorBidi"/>
          <w:sz w:val="24"/>
          <w:szCs w:val="24"/>
          <w:rtl/>
          <w:lang w:bidi="ar-OM"/>
        </w:rPr>
        <w:t xml:space="preserve"> و تقشير طلاء قديم. يجب إزالة الطبقات العليا من الطلاء القديم القائم على الجير وطلاء </w:t>
      </w:r>
      <w:r w:rsidRPr="00D77E2F">
        <w:rPr>
          <w:rFonts w:asciiTheme="majorBidi" w:hAnsiTheme="majorBidi" w:cstheme="majorBidi"/>
          <w:sz w:val="24"/>
          <w:szCs w:val="24"/>
          <w:lang w:bidi="ar-OM"/>
        </w:rPr>
        <w:t>tempera</w:t>
      </w:r>
      <w:r w:rsidRPr="00D77E2F">
        <w:rPr>
          <w:rFonts w:asciiTheme="majorBidi" w:hAnsiTheme="majorBidi" w:cstheme="majorBidi"/>
          <w:sz w:val="24"/>
          <w:szCs w:val="24"/>
          <w:rtl/>
          <w:lang w:bidi="ar-OM"/>
        </w:rPr>
        <w:t xml:space="preserve">. </w:t>
      </w:r>
    </w:p>
    <w:p w:rsidR="001200EA" w:rsidRPr="00D77E2F" w:rsidRDefault="001200EA" w:rsidP="007979E7">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يجب إزالة الغبار، الضباب الدخاني أو ودائع أخرى قبل الطلب.  وفي حالة الأسطح غير المتجانسة أو الطباشيرية، يتم تطبيق طبقة واحدة من </w:t>
      </w:r>
      <w:proofErr w:type="spellStart"/>
      <w:r w:rsidRPr="00D77E2F">
        <w:rPr>
          <w:rFonts w:asciiTheme="majorBidi" w:hAnsiTheme="majorBidi" w:cstheme="majorBidi"/>
          <w:sz w:val="24"/>
          <w:szCs w:val="24"/>
          <w:lang w:bidi="ar-OM"/>
        </w:rPr>
        <w:t>Decofix</w:t>
      </w:r>
      <w:proofErr w:type="spellEnd"/>
      <w:r w:rsidRPr="00D77E2F">
        <w:rPr>
          <w:rFonts w:asciiTheme="majorBidi" w:hAnsiTheme="majorBidi" w:cstheme="majorBidi"/>
          <w:sz w:val="24"/>
          <w:szCs w:val="24"/>
          <w:rtl/>
          <w:lang w:bidi="ar-OM"/>
        </w:rPr>
        <w:t xml:space="preserve"> (سداده الجدار المصغرة) المخفف، باستخدام فرشاة.</w:t>
      </w:r>
      <w:r w:rsidR="007979E7" w:rsidRPr="00D77E2F">
        <w:rPr>
          <w:rFonts w:asciiTheme="majorBidi" w:hAnsiTheme="majorBidi" w:cstheme="majorBidi"/>
          <w:sz w:val="24"/>
          <w:szCs w:val="24"/>
          <w:rtl/>
          <w:lang w:bidi="ar-OM"/>
        </w:rPr>
        <w:t xml:space="preserve"> </w:t>
      </w:r>
      <w:r w:rsidRPr="00D77E2F">
        <w:rPr>
          <w:rFonts w:asciiTheme="majorBidi" w:hAnsiTheme="majorBidi" w:cstheme="majorBidi"/>
          <w:sz w:val="24"/>
          <w:szCs w:val="24"/>
          <w:rtl/>
          <w:lang w:bidi="ar-OM"/>
        </w:rPr>
        <w:t xml:space="preserve">على الركائز الجافة والمدمجة، يتم تطبيق طبقة واحدة من </w:t>
      </w:r>
      <w:proofErr w:type="spellStart"/>
      <w:r w:rsidRPr="00D77E2F">
        <w:rPr>
          <w:rFonts w:asciiTheme="majorBidi" w:hAnsiTheme="majorBidi" w:cstheme="majorBidi"/>
          <w:sz w:val="24"/>
          <w:szCs w:val="24"/>
          <w:lang w:bidi="ar-OM"/>
        </w:rPr>
        <w:t>Novaprimer</w:t>
      </w:r>
      <w:proofErr w:type="spellEnd"/>
      <w:r w:rsidRPr="00D77E2F">
        <w:rPr>
          <w:rFonts w:asciiTheme="majorBidi" w:hAnsiTheme="majorBidi" w:cstheme="majorBidi"/>
          <w:sz w:val="24"/>
          <w:szCs w:val="24"/>
          <w:rtl/>
          <w:lang w:bidi="ar-OM"/>
        </w:rPr>
        <w:t xml:space="preserve"> (الاكريليك المصطبغ التمهيدي القائم على المياه) المخفف، باستخدام فرشاة.</w:t>
      </w:r>
      <w:r w:rsidR="007979E7" w:rsidRPr="00D77E2F">
        <w:rPr>
          <w:rFonts w:asciiTheme="majorBidi" w:hAnsiTheme="majorBidi" w:cstheme="majorBidi"/>
          <w:sz w:val="24"/>
          <w:szCs w:val="24"/>
          <w:rtl/>
          <w:lang w:bidi="ar-OM"/>
        </w:rPr>
        <w:t xml:space="preserve"> </w:t>
      </w:r>
      <w:r w:rsidRPr="00D77E2F">
        <w:rPr>
          <w:rFonts w:asciiTheme="majorBidi" w:hAnsiTheme="majorBidi" w:cstheme="majorBidi"/>
          <w:sz w:val="24"/>
          <w:szCs w:val="24"/>
          <w:rtl/>
          <w:lang w:bidi="ar-OM"/>
        </w:rPr>
        <w:t xml:space="preserve">فوق الركيزة الجافة، يتم تطبيق طبقة واحدة من </w:t>
      </w:r>
      <w:proofErr w:type="spellStart"/>
      <w:r w:rsidR="007979E7" w:rsidRPr="00D77E2F">
        <w:rPr>
          <w:rFonts w:asciiTheme="majorBidi" w:hAnsiTheme="majorBidi" w:cstheme="majorBidi"/>
          <w:sz w:val="24"/>
          <w:szCs w:val="24"/>
          <w:lang w:bidi="ar-OM"/>
        </w:rPr>
        <w:t>Marmur</w:t>
      </w:r>
      <w:proofErr w:type="spellEnd"/>
      <w:r w:rsidR="007979E7"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xml:space="preserve"> المخفف بواسطة</w:t>
      </w:r>
      <w:r w:rsidR="007979E7" w:rsidRPr="00D77E2F">
        <w:rPr>
          <w:rFonts w:asciiTheme="majorBidi" w:hAnsiTheme="majorBidi" w:cstheme="majorBidi"/>
          <w:sz w:val="24"/>
          <w:szCs w:val="24"/>
          <w:rtl/>
          <w:lang w:bidi="ar-OM"/>
        </w:rPr>
        <w:t xml:space="preserve"> مجرفة الفولاذ المقاوم للصدأ. </w:t>
      </w:r>
    </w:p>
    <w:p w:rsidR="007979E7" w:rsidRPr="00D77E2F" w:rsidRDefault="007979E7" w:rsidP="007979E7">
      <w:pPr>
        <w:bidi/>
        <w:rPr>
          <w:rFonts w:asciiTheme="majorBidi" w:hAnsiTheme="majorBidi" w:cstheme="majorBidi"/>
          <w:sz w:val="24"/>
          <w:szCs w:val="24"/>
          <w:lang w:bidi="ar-OM"/>
        </w:rPr>
      </w:pPr>
      <w:r w:rsidRPr="00D77E2F">
        <w:rPr>
          <w:rFonts w:asciiTheme="majorBidi" w:hAnsiTheme="majorBidi" w:cstheme="majorBidi"/>
          <w:sz w:val="24"/>
          <w:szCs w:val="24"/>
          <w:rtl/>
          <w:lang w:bidi="ar-OM"/>
        </w:rPr>
        <w:t xml:space="preserve">قبل أن يجف، يتم العمل على السطح مع مجرفة اسفنجة رطبة. إزالة أي عيوب و الإفراط في المنتج. انتظر التجفيف الكامل للسطح، ثم يتم تطبيق طبقة ثانية من </w:t>
      </w: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xml:space="preserve"> مع مجرفة من الفولاذ المقاوم للصدأ، وقبل أن يجف تماما، يتم الانتهاء من السطح بمجرفة اسفنج رطبة، ويحصل على سطح مدمج وخشن في نفس الوقت. من أجل الحصول على تأثير شبه مصقول ومدمج،</w:t>
      </w:r>
    </w:p>
    <w:p w:rsidR="007979E7" w:rsidRPr="00D77E2F" w:rsidRDefault="007979E7" w:rsidP="007979E7">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يتم العمل على السطح المبلل مع مجرفة الفولاذ المقاومة للصدأ. </w:t>
      </w:r>
    </w:p>
    <w:p w:rsidR="001200EA" w:rsidRPr="00D77E2F" w:rsidRDefault="007979E7" w:rsidP="007979E7">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لتحسين التأثير البصري واللمس، من المستحسن الحفاظ على رطوبة السطح، و الضغط عليه حتى يتم الحصول على التأثير المطلوب.</w:t>
      </w:r>
    </w:p>
    <w:p w:rsidR="007979E7" w:rsidRPr="00D77E2F" w:rsidRDefault="007979E7" w:rsidP="00067D74">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يمكن الوصول إلى مواد مختلفة باستخدام أدوات محددة و / أو تطبيق، بعد 24 ساعة على الأقل، يتم تخفيف طبقة أو طبقتين من  </w:t>
      </w:r>
      <w:proofErr w:type="spellStart"/>
      <w:r w:rsidRPr="00D77E2F">
        <w:rPr>
          <w:rFonts w:asciiTheme="majorBidi" w:hAnsiTheme="majorBidi" w:cstheme="majorBidi"/>
          <w:sz w:val="24"/>
          <w:szCs w:val="24"/>
          <w:lang w:bidi="ar-OM"/>
        </w:rPr>
        <w:t>Antiche</w:t>
      </w:r>
      <w:proofErr w:type="spellEnd"/>
      <w:r w:rsidRPr="00D77E2F">
        <w:rPr>
          <w:rFonts w:asciiTheme="majorBidi" w:hAnsiTheme="majorBidi" w:cstheme="majorBidi"/>
          <w:sz w:val="24"/>
          <w:szCs w:val="24"/>
          <w:lang w:bidi="ar-OM"/>
        </w:rPr>
        <w:t xml:space="preserve"> </w:t>
      </w:r>
      <w:proofErr w:type="spellStart"/>
      <w:r w:rsidRPr="00D77E2F">
        <w:rPr>
          <w:rFonts w:asciiTheme="majorBidi" w:hAnsiTheme="majorBidi" w:cstheme="majorBidi"/>
          <w:sz w:val="24"/>
          <w:szCs w:val="24"/>
          <w:lang w:bidi="ar-OM"/>
        </w:rPr>
        <w:t>Patine</w:t>
      </w:r>
      <w:proofErr w:type="spellEnd"/>
      <w:r w:rsidRPr="00D77E2F">
        <w:rPr>
          <w:rFonts w:asciiTheme="majorBidi" w:hAnsiTheme="majorBidi" w:cstheme="majorBidi"/>
          <w:sz w:val="24"/>
          <w:szCs w:val="24"/>
          <w:rtl/>
          <w:lang w:bidi="ar-OM"/>
        </w:rPr>
        <w:t xml:space="preserve">، </w:t>
      </w:r>
      <w:r w:rsidR="00067D74" w:rsidRPr="00D77E2F">
        <w:rPr>
          <w:rFonts w:asciiTheme="majorBidi" w:hAnsiTheme="majorBidi" w:cstheme="majorBidi"/>
          <w:sz w:val="24"/>
          <w:szCs w:val="24"/>
          <w:rtl/>
          <w:lang w:bidi="ar-OM"/>
        </w:rPr>
        <w:t xml:space="preserve">لون </w:t>
      </w:r>
      <w:proofErr w:type="spellStart"/>
      <w:r w:rsidR="00067D74" w:rsidRPr="00D77E2F">
        <w:rPr>
          <w:rFonts w:asciiTheme="majorBidi" w:hAnsiTheme="majorBidi" w:cstheme="majorBidi"/>
          <w:sz w:val="24"/>
          <w:szCs w:val="24"/>
          <w:lang w:bidi="ar-OM"/>
        </w:rPr>
        <w:t>siloxane</w:t>
      </w:r>
      <w:proofErr w:type="spellEnd"/>
      <w:r w:rsidR="00067D74" w:rsidRPr="00D77E2F">
        <w:rPr>
          <w:rFonts w:asciiTheme="majorBidi" w:hAnsiTheme="majorBidi" w:cstheme="majorBidi"/>
          <w:sz w:val="24"/>
          <w:szCs w:val="24"/>
          <w:rtl/>
          <w:lang w:bidi="ar-OM"/>
        </w:rPr>
        <w:t xml:space="preserve"> للغسل، المخفف بشكل صحيح. </w:t>
      </w:r>
    </w:p>
    <w:p w:rsidR="00067D74" w:rsidRPr="00D77E2F" w:rsidRDefault="00067D74" w:rsidP="00067D74">
      <w:pPr>
        <w:bidi/>
        <w:rPr>
          <w:rFonts w:asciiTheme="majorBidi" w:hAnsiTheme="majorBidi" w:cstheme="majorBidi"/>
          <w:b/>
          <w:bCs/>
          <w:sz w:val="24"/>
          <w:szCs w:val="24"/>
          <w:rtl/>
          <w:lang w:bidi="ar-OM"/>
        </w:rPr>
      </w:pPr>
      <w:r w:rsidRPr="00D77E2F">
        <w:rPr>
          <w:rFonts w:asciiTheme="majorBidi" w:hAnsiTheme="majorBidi" w:cstheme="majorBidi"/>
          <w:b/>
          <w:bCs/>
          <w:sz w:val="24"/>
          <w:szCs w:val="24"/>
          <w:rtl/>
          <w:lang w:bidi="ar-OM"/>
        </w:rPr>
        <w:t>حماية و زخرفة الركيزة</w:t>
      </w:r>
    </w:p>
    <w:p w:rsidR="00067D74" w:rsidRPr="00D77E2F" w:rsidRDefault="00067D74" w:rsidP="00067D74">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من الممكن حماية و تزيين الأسطح الداخلية مع تطبيق شمع</w:t>
      </w:r>
      <w:proofErr w:type="spellStart"/>
      <w:r w:rsidRPr="00D77E2F">
        <w:rPr>
          <w:rFonts w:asciiTheme="majorBidi" w:hAnsiTheme="majorBidi" w:cstheme="majorBidi"/>
          <w:sz w:val="24"/>
          <w:szCs w:val="24"/>
          <w:lang w:bidi="ar-OM"/>
        </w:rPr>
        <w:t>Cera</w:t>
      </w:r>
      <w:proofErr w:type="spellEnd"/>
      <w:r w:rsidRPr="00D77E2F">
        <w:rPr>
          <w:rFonts w:asciiTheme="majorBidi" w:hAnsiTheme="majorBidi" w:cstheme="majorBidi"/>
          <w:sz w:val="24"/>
          <w:szCs w:val="24"/>
          <w:lang w:bidi="ar-OM"/>
        </w:rPr>
        <w:t xml:space="preserve"> </w:t>
      </w:r>
      <w:r w:rsidRPr="00D77E2F">
        <w:rPr>
          <w:rFonts w:asciiTheme="majorBidi" w:hAnsiTheme="majorBidi" w:cstheme="majorBidi"/>
          <w:sz w:val="24"/>
          <w:szCs w:val="24"/>
          <w:rtl/>
          <w:lang w:bidi="ar-OM"/>
        </w:rPr>
        <w:t xml:space="preserve">. لمزيد من التفاصيل، انظر لورقة البيانات التقنية لشمع </w:t>
      </w:r>
      <w:proofErr w:type="spellStart"/>
      <w:r w:rsidRPr="00D77E2F">
        <w:rPr>
          <w:rFonts w:asciiTheme="majorBidi" w:hAnsiTheme="majorBidi" w:cstheme="majorBidi"/>
          <w:sz w:val="24"/>
          <w:szCs w:val="24"/>
          <w:lang w:bidi="ar-OM"/>
        </w:rPr>
        <w:t>Cera</w:t>
      </w:r>
      <w:proofErr w:type="spellEnd"/>
      <w:r w:rsidRPr="00D77E2F">
        <w:rPr>
          <w:rFonts w:asciiTheme="majorBidi" w:hAnsiTheme="majorBidi" w:cstheme="majorBidi"/>
          <w:sz w:val="24"/>
          <w:szCs w:val="24"/>
          <w:rtl/>
          <w:lang w:bidi="ar-OM"/>
        </w:rPr>
        <w:t xml:space="preserve">. </w:t>
      </w:r>
    </w:p>
    <w:p w:rsidR="00067D74" w:rsidRPr="00D77E2F" w:rsidRDefault="00067D74" w:rsidP="00067D74">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يمكن تحقيق حماية أعلى على الأسطح الخارجية باستخدام </w:t>
      </w:r>
      <w:proofErr w:type="spellStart"/>
      <w:r w:rsidRPr="00D77E2F">
        <w:rPr>
          <w:rFonts w:asciiTheme="majorBidi" w:hAnsiTheme="majorBidi" w:cstheme="majorBidi"/>
          <w:sz w:val="24"/>
          <w:szCs w:val="24"/>
          <w:lang w:bidi="ar-OM"/>
        </w:rPr>
        <w:t>Acquadivetro</w:t>
      </w:r>
      <w:proofErr w:type="spellEnd"/>
      <w:r w:rsidRPr="00D77E2F">
        <w:rPr>
          <w:rFonts w:asciiTheme="majorBidi" w:hAnsiTheme="majorBidi" w:cstheme="majorBidi"/>
          <w:sz w:val="24"/>
          <w:szCs w:val="24"/>
          <w:rtl/>
          <w:lang w:bidi="ar-OM"/>
        </w:rPr>
        <w:t xml:space="preserve">. </w:t>
      </w:r>
    </w:p>
    <w:p w:rsidR="00067D74" w:rsidRPr="00D77E2F" w:rsidRDefault="00067D74" w:rsidP="00067D74">
      <w:pPr>
        <w:bidi/>
        <w:rPr>
          <w:rFonts w:asciiTheme="majorBidi" w:hAnsiTheme="majorBidi" w:cstheme="majorBidi"/>
          <w:sz w:val="24"/>
          <w:szCs w:val="24"/>
          <w:rtl/>
        </w:rPr>
      </w:pPr>
      <w:r w:rsidRPr="00D77E2F">
        <w:rPr>
          <w:rFonts w:asciiTheme="majorBidi" w:hAnsiTheme="majorBidi" w:cstheme="majorBidi"/>
          <w:sz w:val="24"/>
          <w:szCs w:val="24"/>
          <w:rtl/>
          <w:lang w:bidi="ar-OM"/>
        </w:rPr>
        <w:t xml:space="preserve">يجب أن تطبق بعد 20-30 يوما على الأقل من تطبيق </w:t>
      </w: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في ظروف جوية مستقرة (</w:t>
      </w:r>
      <w:r w:rsidRPr="00D77E2F">
        <w:rPr>
          <w:rFonts w:asciiTheme="majorBidi" w:hAnsiTheme="majorBidi" w:cstheme="majorBidi"/>
          <w:sz w:val="24"/>
          <w:szCs w:val="24"/>
          <w:lang w:bidi="ar-OM"/>
        </w:rPr>
        <w:t>T</w:t>
      </w:r>
      <w:r w:rsidRPr="00D77E2F">
        <w:rPr>
          <w:rFonts w:asciiTheme="majorBidi" w:hAnsiTheme="majorBidi" w:cstheme="majorBidi"/>
          <w:sz w:val="24"/>
          <w:szCs w:val="24"/>
          <w:rtl/>
          <w:lang w:bidi="ar-OM"/>
        </w:rPr>
        <w:t xml:space="preserve">= 25 درجة مئوية، </w:t>
      </w:r>
      <w:r w:rsidRPr="00D77E2F">
        <w:rPr>
          <w:rFonts w:asciiTheme="majorBidi" w:hAnsiTheme="majorBidi" w:cstheme="majorBidi"/>
          <w:sz w:val="24"/>
          <w:szCs w:val="24"/>
          <w:lang w:bidi="ar-OM"/>
        </w:rPr>
        <w:t>UR</w:t>
      </w:r>
      <w:r w:rsidRPr="00D77E2F">
        <w:rPr>
          <w:rFonts w:asciiTheme="majorBidi" w:hAnsiTheme="majorBidi" w:cstheme="majorBidi"/>
          <w:sz w:val="24"/>
          <w:szCs w:val="24"/>
          <w:rtl/>
          <w:lang w:bidi="ar-OM"/>
        </w:rPr>
        <w:t xml:space="preserve">= 60%)، من أجل السماح لانخفاض </w:t>
      </w:r>
      <w:r w:rsidRPr="00D77E2F">
        <w:rPr>
          <w:rFonts w:asciiTheme="majorBidi" w:hAnsiTheme="majorBidi" w:cstheme="majorBidi"/>
          <w:sz w:val="24"/>
          <w:szCs w:val="24"/>
          <w:lang w:bidi="ar-OM"/>
        </w:rPr>
        <w:t>pH</w:t>
      </w:r>
      <w:r w:rsidRPr="00D77E2F">
        <w:rPr>
          <w:rFonts w:asciiTheme="majorBidi" w:hAnsiTheme="majorBidi" w:cstheme="majorBidi"/>
          <w:sz w:val="24"/>
          <w:szCs w:val="24"/>
          <w:rtl/>
        </w:rPr>
        <w:t xml:space="preserve"> الركيزة أقل عن 12. من المهم تحديد معدل تخفيف المنتج من خلال اختبار التطبيق السابق على الموقع. تطبيق </w:t>
      </w:r>
      <w:proofErr w:type="spellStart"/>
      <w:r w:rsidRPr="00D77E2F">
        <w:rPr>
          <w:rFonts w:asciiTheme="majorBidi" w:hAnsiTheme="majorBidi" w:cstheme="majorBidi"/>
          <w:sz w:val="24"/>
          <w:szCs w:val="24"/>
        </w:rPr>
        <w:t>Acquadivetro</w:t>
      </w:r>
      <w:proofErr w:type="spellEnd"/>
      <w:r w:rsidRPr="00D77E2F">
        <w:rPr>
          <w:rFonts w:asciiTheme="majorBidi" w:hAnsiTheme="majorBidi" w:cstheme="majorBidi"/>
          <w:sz w:val="24"/>
          <w:szCs w:val="24"/>
          <w:rtl/>
        </w:rPr>
        <w:t xml:space="preserve"> تغير معدل تلميع السطح، مما يجعلها مبهمة.</w:t>
      </w:r>
    </w:p>
    <w:p w:rsidR="00C65767" w:rsidRPr="00D77E2F" w:rsidRDefault="00C65767" w:rsidP="00C65767">
      <w:pPr>
        <w:bidi/>
        <w:rPr>
          <w:rFonts w:asciiTheme="majorBidi" w:hAnsiTheme="majorBidi" w:cstheme="majorBidi"/>
          <w:b/>
          <w:bCs/>
          <w:sz w:val="24"/>
          <w:szCs w:val="24"/>
          <w:rtl/>
        </w:rPr>
      </w:pPr>
      <w:r w:rsidRPr="00D77E2F">
        <w:rPr>
          <w:rFonts w:asciiTheme="majorBidi" w:hAnsiTheme="majorBidi" w:cstheme="majorBidi"/>
          <w:b/>
          <w:bCs/>
          <w:sz w:val="24"/>
          <w:szCs w:val="24"/>
          <w:rtl/>
        </w:rPr>
        <w:t xml:space="preserve">التوصيات </w:t>
      </w:r>
    </w:p>
    <w:p w:rsidR="00C65767" w:rsidRPr="00D77E2F" w:rsidRDefault="00C65767" w:rsidP="00C65767">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اثناء عملية التطبيق بأكملها، يجب ان يكون المنتج محمي من تغيرات الباردة و العالية.</w:t>
      </w:r>
    </w:p>
    <w:p w:rsidR="00C65767" w:rsidRPr="00D77E2F" w:rsidRDefault="00C65767" w:rsidP="00C65767">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lastRenderedPageBreak/>
        <w:t>لا يمكن ان يقوم تطبيق الطبقة بوجود الهواء، الركيزة و المنتج ذات درجة حرارة اقل من 5 درجات مئوية و اعلى من 35 درجة مئوية، ولا تحت ضوء الشمس المباشر، ولا على الاسطح المغلية بشدة (حتى لو كان في الظل).</w:t>
      </w:r>
    </w:p>
    <w:p w:rsidR="00C65767" w:rsidRPr="00D77E2F" w:rsidRDefault="00C65767" w:rsidP="00C65767">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يجب ان تكون الرطوبة البيئية اقل من 75%، و رطوبة الركيزة يجب ان تكون اقل من 10%. </w:t>
      </w:r>
    </w:p>
    <w:p w:rsidR="00C65767" w:rsidRPr="00D77E2F" w:rsidRDefault="00C65767" w:rsidP="00C65767">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فإنه من المستحسن إكمال كل عمل مع المواد من نفس دفعة الانتاج. عند استخدام دفعات متعددة، ينصح باعادة خلط منتجات مختلفة معا لتجنب اختلافات طفيفة في التظليل.</w:t>
      </w:r>
    </w:p>
    <w:p w:rsidR="00C65767" w:rsidRPr="00D77E2F" w:rsidRDefault="00C65767" w:rsidP="00C65767">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للاستخدام الصحيح، تخفيف و تطبيق المنتجات ذكر هنا،استشارة ورقة البيانات التقنية لكل منهما.</w:t>
      </w:r>
    </w:p>
    <w:p w:rsidR="00067D74" w:rsidRPr="00D77E2F" w:rsidRDefault="00C65767" w:rsidP="00C65767">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خلال إعداد الركيزة وتطبيق المنتجات، خلال إعداد الركيزة وتطبيق المنتجات، فمن المستحسن استخدام أدوات و أجهزة الحماية الفردية بشكل صحيح (</w:t>
      </w:r>
      <w:r w:rsidRPr="00D77E2F">
        <w:rPr>
          <w:rFonts w:asciiTheme="majorBidi" w:hAnsiTheme="majorBidi" w:cstheme="majorBidi"/>
          <w:sz w:val="24"/>
          <w:szCs w:val="24"/>
          <w:lang w:bidi="ar-OM"/>
        </w:rPr>
        <w:t>dpi</w:t>
      </w:r>
      <w:r w:rsidRPr="00D77E2F">
        <w:rPr>
          <w:rFonts w:asciiTheme="majorBidi" w:hAnsiTheme="majorBidi" w:cstheme="majorBidi"/>
          <w:sz w:val="24"/>
          <w:szCs w:val="24"/>
          <w:rtl/>
          <w:lang w:bidi="ar-OM"/>
        </w:rPr>
        <w:t>).</w:t>
      </w:r>
    </w:p>
    <w:p w:rsidR="00C65767" w:rsidRPr="00D77E2F" w:rsidRDefault="00C65767" w:rsidP="00C65767">
      <w:pPr>
        <w:bidi/>
        <w:rPr>
          <w:rFonts w:asciiTheme="majorBidi" w:hAnsiTheme="majorBidi" w:cstheme="majorBidi"/>
          <w:b/>
          <w:bCs/>
          <w:sz w:val="24"/>
          <w:szCs w:val="24"/>
          <w:lang w:bidi="ar-OM"/>
        </w:rPr>
      </w:pPr>
      <w:r w:rsidRPr="00D77E2F">
        <w:rPr>
          <w:rFonts w:asciiTheme="majorBidi" w:hAnsiTheme="majorBidi" w:cstheme="majorBidi"/>
          <w:b/>
          <w:bCs/>
          <w:sz w:val="24"/>
          <w:szCs w:val="24"/>
          <w:rtl/>
          <w:lang w:bidi="ar-OM"/>
        </w:rPr>
        <w:t>أدوات التنظيف</w:t>
      </w:r>
    </w:p>
    <w:p w:rsidR="00C65767" w:rsidRPr="00D77E2F" w:rsidRDefault="00C65767" w:rsidP="00C65767">
      <w:pPr>
        <w:bidi/>
        <w:rPr>
          <w:rFonts w:asciiTheme="majorBidi" w:hAnsiTheme="majorBidi" w:cstheme="majorBidi"/>
          <w:sz w:val="24"/>
          <w:szCs w:val="24"/>
          <w:lang w:bidi="ar-OM"/>
        </w:rPr>
      </w:pPr>
      <w:r w:rsidRPr="00D77E2F">
        <w:rPr>
          <w:rFonts w:asciiTheme="majorBidi" w:hAnsiTheme="majorBidi" w:cstheme="majorBidi"/>
          <w:sz w:val="24"/>
          <w:szCs w:val="24"/>
          <w:rtl/>
          <w:lang w:bidi="ar-OM"/>
        </w:rPr>
        <w:t>مع الماء، مباشرة بعد الاستخدام.</w:t>
      </w:r>
    </w:p>
    <w:p w:rsidR="00C65767" w:rsidRPr="00D77E2F" w:rsidRDefault="00C65767" w:rsidP="00C65767">
      <w:pPr>
        <w:bidi/>
        <w:rPr>
          <w:rFonts w:asciiTheme="majorBidi" w:hAnsiTheme="majorBidi" w:cstheme="majorBidi"/>
          <w:b/>
          <w:bCs/>
          <w:sz w:val="24"/>
          <w:szCs w:val="24"/>
          <w:rtl/>
          <w:lang w:bidi="ar-OM"/>
        </w:rPr>
      </w:pPr>
      <w:r w:rsidRPr="00D77E2F">
        <w:rPr>
          <w:rFonts w:asciiTheme="majorBidi" w:hAnsiTheme="majorBidi" w:cstheme="majorBidi"/>
          <w:b/>
          <w:bCs/>
          <w:sz w:val="24"/>
          <w:szCs w:val="24"/>
          <w:rtl/>
          <w:lang w:bidi="ar-OM"/>
        </w:rPr>
        <w:t>المحصول</w:t>
      </w:r>
    </w:p>
    <w:p w:rsidR="00C65767" w:rsidRPr="00D77E2F" w:rsidRDefault="00C65767" w:rsidP="00C65767">
      <w:pPr>
        <w:bidi/>
        <w:rPr>
          <w:rFonts w:asciiTheme="majorBidi" w:hAnsiTheme="majorBidi" w:cstheme="majorBidi"/>
          <w:sz w:val="24"/>
          <w:szCs w:val="24"/>
          <w:rtl/>
          <w:lang w:bidi="ar-OM"/>
        </w:rPr>
      </w:pP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1.5-2.5 كغ/متر مربع، اعتمادا على الركيزة ومعدل امتصاصها.</w:t>
      </w:r>
    </w:p>
    <w:p w:rsidR="00C65767" w:rsidRPr="00D77E2F" w:rsidRDefault="00C65767" w:rsidP="00C65767">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شمع ال</w:t>
      </w:r>
      <w:proofErr w:type="spellStart"/>
      <w:r w:rsidRPr="00D77E2F">
        <w:rPr>
          <w:rFonts w:asciiTheme="majorBidi" w:hAnsiTheme="majorBidi" w:cstheme="majorBidi"/>
          <w:sz w:val="24"/>
          <w:szCs w:val="24"/>
          <w:lang w:bidi="ar-OM"/>
        </w:rPr>
        <w:t>Cera</w:t>
      </w:r>
      <w:proofErr w:type="spellEnd"/>
      <w:r w:rsidRPr="00D77E2F">
        <w:rPr>
          <w:rFonts w:asciiTheme="majorBidi" w:hAnsiTheme="majorBidi" w:cstheme="majorBidi"/>
          <w:sz w:val="24"/>
          <w:szCs w:val="24"/>
          <w:rtl/>
          <w:lang w:bidi="ar-OM"/>
        </w:rPr>
        <w:t>: 15-20متر مربع/لتر، اعتمادا على الركيزة ومعدل امتصاصها.</w:t>
      </w:r>
    </w:p>
    <w:p w:rsidR="00C65767" w:rsidRPr="00D77E2F" w:rsidRDefault="00C65767" w:rsidP="00C65767">
      <w:pPr>
        <w:bidi/>
        <w:rPr>
          <w:rFonts w:asciiTheme="majorBidi" w:hAnsiTheme="majorBidi" w:cstheme="majorBidi"/>
          <w:sz w:val="24"/>
          <w:szCs w:val="24"/>
          <w:rtl/>
          <w:lang w:bidi="ar-OM"/>
        </w:rPr>
      </w:pPr>
      <w:proofErr w:type="spellStart"/>
      <w:r w:rsidRPr="00D77E2F">
        <w:rPr>
          <w:rFonts w:asciiTheme="majorBidi" w:hAnsiTheme="majorBidi" w:cstheme="majorBidi"/>
          <w:sz w:val="24"/>
          <w:szCs w:val="24"/>
          <w:lang w:bidi="ar-OM"/>
        </w:rPr>
        <w:t>Acquadivetro</w:t>
      </w:r>
      <w:proofErr w:type="spellEnd"/>
      <w:r w:rsidRPr="00D77E2F">
        <w:rPr>
          <w:rFonts w:asciiTheme="majorBidi" w:hAnsiTheme="majorBidi" w:cstheme="majorBidi"/>
          <w:sz w:val="24"/>
          <w:szCs w:val="24"/>
          <w:rtl/>
          <w:lang w:bidi="ar-OM"/>
        </w:rPr>
        <w:t>: 7-20 متر مربع/لتر، اعتمادا على الركيزة ومعدل امتصاصها.</w:t>
      </w:r>
    </w:p>
    <w:p w:rsidR="00C65767" w:rsidRPr="00D77E2F" w:rsidRDefault="00C65767" w:rsidP="00C65767">
      <w:pPr>
        <w:bidi/>
        <w:rPr>
          <w:rFonts w:asciiTheme="majorBidi" w:hAnsiTheme="majorBidi" w:cstheme="majorBidi"/>
          <w:sz w:val="24"/>
          <w:szCs w:val="24"/>
          <w:rtl/>
          <w:lang w:bidi="ar-OM"/>
        </w:rPr>
      </w:pPr>
      <w:proofErr w:type="spellStart"/>
      <w:r w:rsidRPr="00D77E2F">
        <w:rPr>
          <w:rFonts w:asciiTheme="majorBidi" w:hAnsiTheme="majorBidi" w:cstheme="majorBidi"/>
          <w:sz w:val="24"/>
          <w:szCs w:val="24"/>
          <w:lang w:bidi="ar-OM"/>
        </w:rPr>
        <w:t>Antiche</w:t>
      </w:r>
      <w:proofErr w:type="spellEnd"/>
      <w:r w:rsidRPr="00D77E2F">
        <w:rPr>
          <w:rFonts w:asciiTheme="majorBidi" w:hAnsiTheme="majorBidi" w:cstheme="majorBidi"/>
          <w:sz w:val="24"/>
          <w:szCs w:val="24"/>
          <w:lang w:bidi="ar-OM"/>
        </w:rPr>
        <w:t xml:space="preserve"> </w:t>
      </w:r>
      <w:proofErr w:type="spellStart"/>
      <w:r w:rsidRPr="00D77E2F">
        <w:rPr>
          <w:rFonts w:asciiTheme="majorBidi" w:hAnsiTheme="majorBidi" w:cstheme="majorBidi"/>
          <w:sz w:val="24"/>
          <w:szCs w:val="24"/>
          <w:lang w:bidi="ar-OM"/>
        </w:rPr>
        <w:t>Patine</w:t>
      </w:r>
      <w:proofErr w:type="spellEnd"/>
      <w:r w:rsidRPr="00D77E2F">
        <w:rPr>
          <w:rFonts w:asciiTheme="majorBidi" w:hAnsiTheme="majorBidi" w:cstheme="majorBidi"/>
          <w:sz w:val="24"/>
          <w:szCs w:val="24"/>
          <w:rtl/>
          <w:lang w:bidi="ar-OM"/>
        </w:rPr>
        <w:t>: 12-15متر مربع/لتر، اعتمادا على الركيزة، و معدل امتصاصها و عل</w:t>
      </w:r>
      <w:r w:rsidR="007101B3" w:rsidRPr="00D77E2F">
        <w:rPr>
          <w:rFonts w:asciiTheme="majorBidi" w:hAnsiTheme="majorBidi" w:cstheme="majorBidi"/>
          <w:sz w:val="24"/>
          <w:szCs w:val="24"/>
          <w:rtl/>
          <w:lang w:bidi="ar-OM"/>
        </w:rPr>
        <w:t xml:space="preserve">ى تقنية التطبيق المحددة. </w:t>
      </w:r>
    </w:p>
    <w:p w:rsidR="007101B3" w:rsidRPr="00D77E2F" w:rsidRDefault="007101B3" w:rsidP="007101B3">
      <w:pPr>
        <w:bidi/>
        <w:rPr>
          <w:rFonts w:asciiTheme="majorBidi" w:hAnsiTheme="majorBidi" w:cstheme="majorBidi"/>
          <w:b/>
          <w:bCs/>
          <w:sz w:val="24"/>
          <w:szCs w:val="24"/>
          <w:rtl/>
          <w:lang w:bidi="ar-OM"/>
        </w:rPr>
      </w:pPr>
      <w:r w:rsidRPr="00D77E2F">
        <w:rPr>
          <w:rFonts w:asciiTheme="majorBidi" w:hAnsiTheme="majorBidi" w:cstheme="majorBidi"/>
          <w:b/>
          <w:bCs/>
          <w:sz w:val="24"/>
          <w:szCs w:val="24"/>
          <w:rtl/>
          <w:lang w:bidi="ar-OM"/>
        </w:rPr>
        <w:t>مجموعة الألوان</w:t>
      </w:r>
    </w:p>
    <w:p w:rsidR="007101B3" w:rsidRPr="00D77E2F" w:rsidRDefault="007101B3" w:rsidP="007101B3">
      <w:pPr>
        <w:tabs>
          <w:tab w:val="left" w:pos="6641"/>
        </w:tabs>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أبيض و بطاقة لون </w:t>
      </w: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xml:space="preserve">. </w:t>
      </w:r>
    </w:p>
    <w:p w:rsidR="007101B3" w:rsidRPr="00D77E2F" w:rsidRDefault="007101B3" w:rsidP="007101B3">
      <w:pPr>
        <w:tabs>
          <w:tab w:val="left" w:pos="6641"/>
        </w:tabs>
        <w:bidi/>
        <w:rPr>
          <w:rFonts w:asciiTheme="majorBidi" w:hAnsiTheme="majorBidi" w:cstheme="majorBidi"/>
          <w:b/>
          <w:bCs/>
          <w:sz w:val="24"/>
          <w:szCs w:val="24"/>
          <w:lang w:bidi="ar-OM"/>
        </w:rPr>
      </w:pPr>
      <w:r w:rsidRPr="00D77E2F">
        <w:rPr>
          <w:rFonts w:asciiTheme="majorBidi" w:hAnsiTheme="majorBidi" w:cstheme="majorBidi"/>
          <w:b/>
          <w:bCs/>
          <w:sz w:val="24"/>
          <w:szCs w:val="24"/>
          <w:rtl/>
          <w:lang w:bidi="ar-OM"/>
        </w:rPr>
        <w:t>التغليف</w:t>
      </w:r>
    </w:p>
    <w:p w:rsidR="007101B3" w:rsidRPr="00D77E2F" w:rsidRDefault="007101B3" w:rsidP="007101B3">
      <w:pPr>
        <w:tabs>
          <w:tab w:val="left" w:pos="6641"/>
        </w:tabs>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علب 5 كجم و 20 كجم.</w:t>
      </w:r>
    </w:p>
    <w:p w:rsidR="007101B3" w:rsidRPr="00D77E2F" w:rsidRDefault="007101B3" w:rsidP="007101B3">
      <w:pPr>
        <w:tabs>
          <w:tab w:val="left" w:pos="6641"/>
        </w:tabs>
        <w:bidi/>
        <w:rPr>
          <w:rFonts w:asciiTheme="majorBidi" w:hAnsiTheme="majorBidi" w:cstheme="majorBidi"/>
          <w:b/>
          <w:bCs/>
          <w:sz w:val="24"/>
          <w:szCs w:val="24"/>
          <w:lang w:bidi="ar-OM"/>
        </w:rPr>
      </w:pPr>
      <w:r w:rsidRPr="00D77E2F">
        <w:rPr>
          <w:rFonts w:asciiTheme="majorBidi" w:hAnsiTheme="majorBidi" w:cstheme="majorBidi"/>
          <w:b/>
          <w:bCs/>
          <w:sz w:val="24"/>
          <w:szCs w:val="24"/>
          <w:rtl/>
          <w:lang w:bidi="ar-OM"/>
        </w:rPr>
        <w:t>مدة الصلاحية</w:t>
      </w:r>
    </w:p>
    <w:p w:rsidR="007101B3" w:rsidRPr="00D77E2F" w:rsidRDefault="007101B3" w:rsidP="007101B3">
      <w:pPr>
        <w:tabs>
          <w:tab w:val="left" w:pos="6641"/>
        </w:tabs>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المنتج المعبأ مضمون لمدة 24 شهرا،  إذا تم تخزينه في حزمة أصلية مغلقة و عند درجات حرارة تتراوح بين + 5 درجة مئوية و +35 درجة مئوية.</w:t>
      </w:r>
    </w:p>
    <w:p w:rsidR="007101B3" w:rsidRPr="00D77E2F" w:rsidRDefault="007101B3" w:rsidP="007101B3">
      <w:pPr>
        <w:tabs>
          <w:tab w:val="left" w:pos="6641"/>
        </w:tabs>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كمنتج قائم على الجير، قد تكون هناك زيادة في اللزوجة أثناء التخزين.</w:t>
      </w:r>
    </w:p>
    <w:p w:rsidR="007101B3" w:rsidRPr="00D77E2F" w:rsidRDefault="007101B3" w:rsidP="007101B3">
      <w:pPr>
        <w:tabs>
          <w:tab w:val="left" w:pos="6641"/>
        </w:tabs>
        <w:bidi/>
        <w:rPr>
          <w:rFonts w:asciiTheme="majorBidi" w:hAnsiTheme="majorBidi" w:cstheme="majorBidi"/>
          <w:b/>
          <w:bCs/>
          <w:sz w:val="24"/>
          <w:szCs w:val="24"/>
          <w:rtl/>
          <w:lang w:bidi="ar-OM"/>
        </w:rPr>
      </w:pPr>
      <w:r w:rsidRPr="00D77E2F">
        <w:rPr>
          <w:rFonts w:asciiTheme="majorBidi" w:hAnsiTheme="majorBidi" w:cstheme="majorBidi"/>
          <w:b/>
          <w:bCs/>
          <w:sz w:val="24"/>
          <w:szCs w:val="24"/>
          <w:rtl/>
          <w:lang w:bidi="ar-OM"/>
        </w:rPr>
        <w:t xml:space="preserve">الإجراءات الأمنية </w:t>
      </w:r>
    </w:p>
    <w:p w:rsidR="007101B3" w:rsidRPr="00D77E2F" w:rsidRDefault="007101B3" w:rsidP="007101B3">
      <w:pPr>
        <w:tabs>
          <w:tab w:val="left" w:pos="6641"/>
        </w:tabs>
        <w:bidi/>
        <w:rPr>
          <w:rFonts w:asciiTheme="majorBidi" w:hAnsiTheme="majorBidi" w:cstheme="majorBidi"/>
          <w:sz w:val="24"/>
          <w:szCs w:val="24"/>
          <w:lang w:bidi="ar-OM"/>
        </w:rPr>
      </w:pPr>
      <w:r w:rsidRPr="00D77E2F">
        <w:rPr>
          <w:rFonts w:asciiTheme="majorBidi" w:hAnsiTheme="majorBidi" w:cstheme="majorBidi"/>
          <w:sz w:val="24"/>
          <w:szCs w:val="24"/>
          <w:rtl/>
          <w:lang w:bidi="ar-OM"/>
        </w:rPr>
        <w:t xml:space="preserve">توجيه الاتحاد الأوروبي </w:t>
      </w:r>
      <w:r w:rsidRPr="00D77E2F">
        <w:rPr>
          <w:rFonts w:asciiTheme="majorBidi" w:hAnsiTheme="majorBidi" w:cstheme="majorBidi"/>
          <w:sz w:val="24"/>
          <w:szCs w:val="24"/>
          <w:lang w:bidi="ar-OM"/>
        </w:rPr>
        <w:t>CE</w:t>
      </w:r>
      <w:r w:rsidRPr="00D77E2F">
        <w:rPr>
          <w:rFonts w:asciiTheme="majorBidi" w:hAnsiTheme="majorBidi" w:cstheme="majorBidi"/>
          <w:sz w:val="24"/>
          <w:szCs w:val="24"/>
          <w:rtl/>
          <w:lang w:bidi="ar-OM"/>
        </w:rPr>
        <w:t>/42/2004</w:t>
      </w:r>
      <w:r w:rsidRPr="00D77E2F">
        <w:rPr>
          <w:rFonts w:asciiTheme="majorBidi" w:hAnsiTheme="majorBidi" w:cstheme="majorBidi"/>
          <w:sz w:val="24"/>
          <w:szCs w:val="24"/>
          <w:lang w:bidi="ar-OM"/>
        </w:rPr>
        <w:t xml:space="preserve">: </w:t>
      </w:r>
    </w:p>
    <w:p w:rsidR="007101B3" w:rsidRPr="00D77E2F" w:rsidRDefault="007101B3" w:rsidP="007101B3">
      <w:pPr>
        <w:tabs>
          <w:tab w:val="left" w:pos="6641"/>
        </w:tabs>
        <w:bidi/>
        <w:rPr>
          <w:rFonts w:asciiTheme="majorBidi" w:hAnsiTheme="majorBidi" w:cstheme="majorBidi"/>
          <w:sz w:val="24"/>
          <w:szCs w:val="24"/>
          <w:rtl/>
          <w:lang w:bidi="ar-OM"/>
        </w:rPr>
      </w:pP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xml:space="preserve"> (طلاء الجدران الخارجية للأسطح المعدنية) </w:t>
      </w:r>
    </w:p>
    <w:p w:rsidR="007101B3" w:rsidRPr="00D77E2F" w:rsidRDefault="007101B3" w:rsidP="007101B3">
      <w:pPr>
        <w:tabs>
          <w:tab w:val="left" w:pos="6641"/>
        </w:tabs>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قيمة الحد من الأتحاد الأوروبي ل</w:t>
      </w:r>
      <w:proofErr w:type="spell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xml:space="preserve"> (كات </w:t>
      </w:r>
      <w:r w:rsidRPr="00D77E2F">
        <w:rPr>
          <w:rFonts w:asciiTheme="majorBidi" w:hAnsiTheme="majorBidi" w:cstheme="majorBidi"/>
          <w:sz w:val="24"/>
          <w:szCs w:val="24"/>
          <w:lang w:bidi="ar-OM"/>
        </w:rPr>
        <w:t>A/c</w:t>
      </w:r>
      <w:r w:rsidRPr="00D77E2F">
        <w:rPr>
          <w:rFonts w:asciiTheme="majorBidi" w:hAnsiTheme="majorBidi" w:cstheme="majorBidi"/>
          <w:sz w:val="24"/>
          <w:szCs w:val="24"/>
          <w:rtl/>
          <w:lang w:bidi="ar-OM"/>
        </w:rPr>
        <w:t xml:space="preserve">): 40جم/لتر (2010) </w:t>
      </w:r>
    </w:p>
    <w:p w:rsidR="007101B3" w:rsidRPr="00D77E2F" w:rsidRDefault="007101B3" w:rsidP="007101B3">
      <w:pPr>
        <w:tabs>
          <w:tab w:val="left" w:pos="6641"/>
        </w:tabs>
        <w:bidi/>
        <w:rPr>
          <w:rFonts w:asciiTheme="majorBidi" w:hAnsiTheme="majorBidi" w:cstheme="majorBidi"/>
          <w:sz w:val="24"/>
          <w:szCs w:val="24"/>
          <w:rtl/>
          <w:lang w:bidi="ar-OM"/>
        </w:rPr>
      </w:pPr>
      <w:proofErr w:type="spellStart"/>
      <w:proofErr w:type="gramStart"/>
      <w:r w:rsidRPr="00D77E2F">
        <w:rPr>
          <w:rFonts w:asciiTheme="majorBidi" w:hAnsiTheme="majorBidi" w:cstheme="majorBidi"/>
          <w:sz w:val="24"/>
          <w:szCs w:val="24"/>
          <w:lang w:bidi="ar-OM"/>
        </w:rPr>
        <w:t>Marmur</w:t>
      </w:r>
      <w:proofErr w:type="spellEnd"/>
      <w:r w:rsidRPr="00D77E2F">
        <w:rPr>
          <w:rFonts w:asciiTheme="majorBidi" w:hAnsiTheme="majorBidi" w:cstheme="majorBidi"/>
          <w:sz w:val="24"/>
          <w:szCs w:val="24"/>
          <w:lang w:bidi="ar-OM"/>
        </w:rPr>
        <w:t xml:space="preserve"> Fine</w:t>
      </w:r>
      <w:r w:rsidRPr="00D77E2F">
        <w:rPr>
          <w:rFonts w:asciiTheme="majorBidi" w:hAnsiTheme="majorBidi" w:cstheme="majorBidi"/>
          <w:sz w:val="24"/>
          <w:szCs w:val="24"/>
          <w:rtl/>
          <w:lang w:bidi="ar-OM"/>
        </w:rPr>
        <w:t xml:space="preserve"> يحتوي على 30 غرام/لتر كحد أقصى من المركبات العضوية المتطايرة.</w:t>
      </w:r>
      <w:proofErr w:type="gramEnd"/>
    </w:p>
    <w:p w:rsidR="007101B3" w:rsidRPr="00D77E2F" w:rsidRDefault="007101B3" w:rsidP="007101B3">
      <w:pPr>
        <w:bidi/>
        <w:rPr>
          <w:rFonts w:asciiTheme="majorBidi" w:hAnsiTheme="majorBidi" w:cstheme="majorBidi"/>
          <w:sz w:val="24"/>
          <w:szCs w:val="24"/>
          <w:rtl/>
          <w:lang w:bidi="ar-OM"/>
        </w:rPr>
      </w:pPr>
    </w:p>
    <w:p w:rsidR="00E42BED" w:rsidRPr="00D77E2F" w:rsidRDefault="007101B3" w:rsidP="00E42BED">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مهيج/خطر على العين/ تهيج الجلد/ ابقاء بعيدا عن متناول الاطفال/تجنب ملامسة العينين/ في حالة ملامسة العينين، يتم غسلها فورا بالمياه العذبة و استشارة طبيب/ ارتداء قفازات مناسبة و حماية للعينين و الوجه/ عدم تنفس الغبار/ اذا ابتلع، اطلب استشارة طبية فورا و ابرز هذه الحاوية او الملصق.</w:t>
      </w:r>
    </w:p>
    <w:p w:rsidR="00E42BED" w:rsidRPr="00D77E2F" w:rsidRDefault="00E42BED" w:rsidP="00842A10">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 xml:space="preserve">علامات الخطر بموجب التوجيهات </w:t>
      </w:r>
      <w:r w:rsidRPr="00D77E2F">
        <w:rPr>
          <w:rFonts w:asciiTheme="majorBidi" w:hAnsiTheme="majorBidi" w:cstheme="majorBidi"/>
          <w:sz w:val="24"/>
          <w:szCs w:val="24"/>
          <w:lang w:bidi="ar-OM"/>
        </w:rPr>
        <w:t>EEC</w:t>
      </w:r>
      <w:r w:rsidRPr="00D77E2F">
        <w:rPr>
          <w:rFonts w:asciiTheme="majorBidi" w:hAnsiTheme="majorBidi" w:cstheme="majorBidi"/>
          <w:sz w:val="24"/>
          <w:szCs w:val="24"/>
          <w:rtl/>
          <w:lang w:bidi="ar-OM"/>
        </w:rPr>
        <w:t xml:space="preserve">/548/67 و </w:t>
      </w:r>
      <w:r w:rsidRPr="00D77E2F">
        <w:rPr>
          <w:rFonts w:asciiTheme="majorBidi" w:hAnsiTheme="majorBidi" w:cstheme="majorBidi"/>
          <w:sz w:val="24"/>
          <w:szCs w:val="24"/>
          <w:lang w:bidi="ar-OM"/>
        </w:rPr>
        <w:t>EC</w:t>
      </w:r>
      <w:r w:rsidR="00842A10" w:rsidRPr="00D77E2F">
        <w:rPr>
          <w:rFonts w:asciiTheme="majorBidi" w:hAnsiTheme="majorBidi" w:cstheme="majorBidi"/>
          <w:sz w:val="24"/>
          <w:szCs w:val="24"/>
          <w:rtl/>
          <w:lang w:bidi="ar-OM"/>
        </w:rPr>
        <w:t xml:space="preserve">/45/1999 </w:t>
      </w:r>
      <w:r w:rsidRPr="00D77E2F">
        <w:rPr>
          <w:rFonts w:asciiTheme="majorBidi" w:hAnsiTheme="majorBidi" w:cstheme="majorBidi"/>
          <w:sz w:val="24"/>
          <w:szCs w:val="24"/>
          <w:rtl/>
          <w:lang w:bidi="ar-OM"/>
        </w:rPr>
        <w:t>و</w:t>
      </w:r>
      <w:r w:rsidR="00842A10" w:rsidRPr="00D77E2F">
        <w:rPr>
          <w:rFonts w:asciiTheme="majorBidi" w:hAnsiTheme="majorBidi" w:cstheme="majorBidi"/>
          <w:sz w:val="24"/>
          <w:szCs w:val="24"/>
          <w:rtl/>
          <w:lang w:bidi="ar-OM"/>
        </w:rPr>
        <w:t xml:space="preserve"> </w:t>
      </w:r>
      <w:r w:rsidRPr="00D77E2F">
        <w:rPr>
          <w:rFonts w:asciiTheme="majorBidi" w:hAnsiTheme="majorBidi" w:cstheme="majorBidi"/>
          <w:sz w:val="24"/>
          <w:szCs w:val="24"/>
          <w:rtl/>
          <w:lang w:bidi="ar-OM"/>
        </w:rPr>
        <w:t>بعد التعديلات والتغييرات.</w:t>
      </w:r>
    </w:p>
    <w:p w:rsidR="00842A10" w:rsidRPr="00D77E2F" w:rsidRDefault="00842A10" w:rsidP="00842A10">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يجب نقل المنتجات و تخزينها و استخدامها وفقا لمعايير النظافة و السلامة، اتركها لتجف تماما و يتم معاملتهم كنفايات خاصة.</w:t>
      </w:r>
    </w:p>
    <w:p w:rsidR="00842A10" w:rsidRPr="00D77E2F" w:rsidRDefault="00842A10" w:rsidP="00842A10">
      <w:pPr>
        <w:bidi/>
        <w:rPr>
          <w:rFonts w:asciiTheme="majorBidi" w:hAnsiTheme="majorBidi" w:cstheme="majorBidi"/>
          <w:sz w:val="24"/>
          <w:szCs w:val="24"/>
          <w:rtl/>
          <w:lang w:bidi="ar-OM"/>
        </w:rPr>
      </w:pPr>
      <w:r w:rsidRPr="00D77E2F">
        <w:rPr>
          <w:rFonts w:asciiTheme="majorBidi" w:hAnsiTheme="majorBidi" w:cstheme="majorBidi"/>
          <w:sz w:val="24"/>
          <w:szCs w:val="24"/>
          <w:rtl/>
          <w:lang w:bidi="ar-OM"/>
        </w:rPr>
        <w:t>للمزيد من المعلومات، راجع ورقة بيانات السلامة.</w:t>
      </w:r>
    </w:p>
    <w:p w:rsidR="00842A10" w:rsidRPr="00D77E2F" w:rsidRDefault="00842A10" w:rsidP="00842A10">
      <w:pPr>
        <w:bidi/>
        <w:rPr>
          <w:rFonts w:asciiTheme="majorBidi" w:hAnsiTheme="majorBidi" w:cstheme="majorBidi"/>
          <w:sz w:val="24"/>
          <w:szCs w:val="24"/>
          <w:rtl/>
          <w:lang w:bidi="ar-OM"/>
        </w:rPr>
      </w:pPr>
      <w:proofErr w:type="spellStart"/>
      <w:proofErr w:type="gramStart"/>
      <w:r w:rsidRPr="00D77E2F">
        <w:rPr>
          <w:rFonts w:asciiTheme="majorBidi" w:hAnsiTheme="majorBidi" w:cstheme="majorBidi"/>
          <w:sz w:val="24"/>
          <w:szCs w:val="24"/>
          <w:lang w:bidi="ar-OM"/>
        </w:rPr>
        <w:t>Novacolor</w:t>
      </w:r>
      <w:proofErr w:type="spellEnd"/>
      <w:r w:rsidRPr="00D77E2F">
        <w:rPr>
          <w:rFonts w:asciiTheme="majorBidi" w:hAnsiTheme="majorBidi" w:cstheme="majorBidi"/>
          <w:sz w:val="24"/>
          <w:szCs w:val="24"/>
          <w:rtl/>
          <w:lang w:bidi="ar-OM"/>
        </w:rPr>
        <w:t xml:space="preserve"> تضمن ان المعلومات الواردة تم تقديمها الى افضل الخبرات و المعارف التقنية و العلمية، و لكن لا يمكن اتخاذ اي مسؤولية عن النتائج التي تم الحصول عليها عن طريق استخدامها حيث ان ظروف التطبيق خارجة عن ارادتها.</w:t>
      </w:r>
      <w:proofErr w:type="gramEnd"/>
      <w:r w:rsidRPr="00D77E2F">
        <w:rPr>
          <w:rFonts w:asciiTheme="majorBidi" w:hAnsiTheme="majorBidi" w:cstheme="majorBidi"/>
          <w:sz w:val="24"/>
          <w:szCs w:val="24"/>
          <w:rtl/>
          <w:lang w:bidi="ar-OM"/>
        </w:rPr>
        <w:t xml:space="preserve"> نوصي بالتحقيق من ملائمة المنتج الى كل حالة محددة. </w:t>
      </w:r>
    </w:p>
    <w:p w:rsidR="00842A10" w:rsidRPr="00D77E2F" w:rsidRDefault="00842A10" w:rsidP="00842A10">
      <w:pPr>
        <w:bidi/>
        <w:rPr>
          <w:rFonts w:asciiTheme="majorBidi" w:hAnsiTheme="majorBidi" w:cstheme="majorBidi"/>
          <w:sz w:val="24"/>
          <w:szCs w:val="24"/>
          <w:rtl/>
          <w:lang w:bidi="ar-OM"/>
        </w:rPr>
      </w:pPr>
    </w:p>
    <w:p w:rsidR="00842A10" w:rsidRPr="00D77E2F" w:rsidRDefault="00455CE9" w:rsidP="00842A10">
      <w:pPr>
        <w:bidi/>
        <w:rPr>
          <w:rFonts w:asciiTheme="majorBidi" w:hAnsiTheme="majorBidi" w:cstheme="majorBidi"/>
          <w:sz w:val="24"/>
          <w:szCs w:val="24"/>
          <w:rtl/>
          <w:lang w:bidi="ar-OM"/>
        </w:rPr>
      </w:pPr>
      <w:hyperlink r:id="rId4" w:history="1">
        <w:r w:rsidR="00842A10" w:rsidRPr="00D77E2F">
          <w:rPr>
            <w:rStyle w:val="Hyperlink"/>
            <w:rFonts w:asciiTheme="majorBidi" w:hAnsiTheme="majorBidi" w:cstheme="majorBidi"/>
            <w:sz w:val="24"/>
            <w:szCs w:val="24"/>
            <w:lang w:bidi="ar-OM"/>
          </w:rPr>
          <w:t>http://www.novacoloroman.om/assets/en_n939_marmur-fine_20140829_101646.pdf</w:t>
        </w:r>
      </w:hyperlink>
    </w:p>
    <w:p w:rsidR="00842A10" w:rsidRPr="00842A10" w:rsidRDefault="00842A10" w:rsidP="00842A10">
      <w:pPr>
        <w:bidi/>
        <w:rPr>
          <w:rFonts w:asciiTheme="majorBidi" w:hAnsiTheme="majorBidi" w:cs="Times New Roman"/>
          <w:sz w:val="24"/>
          <w:szCs w:val="24"/>
          <w:rtl/>
          <w:lang w:bidi="ar-OM"/>
        </w:rPr>
      </w:pPr>
    </w:p>
    <w:sectPr w:rsidR="00842A10" w:rsidRPr="00842A10" w:rsidSect="00DC17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42E"/>
    <w:rsid w:val="00067D74"/>
    <w:rsid w:val="001200EA"/>
    <w:rsid w:val="00455CE9"/>
    <w:rsid w:val="00536367"/>
    <w:rsid w:val="005B142E"/>
    <w:rsid w:val="007101B3"/>
    <w:rsid w:val="00740674"/>
    <w:rsid w:val="007979E7"/>
    <w:rsid w:val="007D7460"/>
    <w:rsid w:val="00842A10"/>
    <w:rsid w:val="00A66598"/>
    <w:rsid w:val="00C50F17"/>
    <w:rsid w:val="00C65767"/>
    <w:rsid w:val="00D707F1"/>
    <w:rsid w:val="00D77E2F"/>
    <w:rsid w:val="00DC1757"/>
    <w:rsid w:val="00DD1D7F"/>
    <w:rsid w:val="00E42BE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A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vacoloroman.om/assets/en_n939_marmur-fine_20140829_1016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6</cp:revision>
  <dcterms:created xsi:type="dcterms:W3CDTF">2017-04-02T18:49:00Z</dcterms:created>
  <dcterms:modified xsi:type="dcterms:W3CDTF">2017-04-21T22:07:00Z</dcterms:modified>
</cp:coreProperties>
</file>