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4BB1" w:rsidRPr="00C02AE8" w:rsidRDefault="00AC4BB1" w:rsidP="00C02AE8">
      <w:pPr>
        <w:bidi/>
        <w:rPr>
          <w:rFonts w:asciiTheme="majorBidi" w:hAnsiTheme="majorBidi" w:cstheme="majorBidi"/>
          <w:b/>
          <w:bCs/>
          <w:sz w:val="24"/>
          <w:szCs w:val="24"/>
          <w:rtl/>
          <w:lang w:bidi="ar-OM"/>
        </w:rPr>
      </w:pPr>
      <w:r w:rsidRPr="00C02AE8">
        <w:rPr>
          <w:rFonts w:asciiTheme="majorBidi" w:hAnsiTheme="majorBidi" w:cstheme="majorBidi"/>
          <w:b/>
          <w:bCs/>
          <w:sz w:val="24"/>
          <w:szCs w:val="24"/>
          <w:rtl/>
          <w:lang w:bidi="ar-OM"/>
        </w:rPr>
        <w:t>ورقة بيانات السلامة</w:t>
      </w:r>
    </w:p>
    <w:p w:rsidR="00AC4BB1" w:rsidRPr="00C02AE8" w:rsidRDefault="00AC4BB1" w:rsidP="00C02AE8">
      <w:pPr>
        <w:tabs>
          <w:tab w:val="center" w:pos="4513"/>
        </w:tabs>
        <w:bidi/>
        <w:rPr>
          <w:rFonts w:asciiTheme="majorBidi" w:hAnsiTheme="majorBidi" w:cstheme="majorBidi"/>
          <w:b/>
          <w:bCs/>
          <w:sz w:val="24"/>
          <w:szCs w:val="24"/>
          <w:rtl/>
          <w:lang w:bidi="ar-OM"/>
        </w:rPr>
      </w:pPr>
      <w:r w:rsidRPr="00C02AE8">
        <w:rPr>
          <w:rFonts w:asciiTheme="majorBidi" w:hAnsiTheme="majorBidi" w:cstheme="majorBidi"/>
          <w:b/>
          <w:bCs/>
          <w:sz w:val="24"/>
          <w:szCs w:val="24"/>
          <w:highlight w:val="cyan"/>
          <w:rtl/>
          <w:lang w:bidi="ar-OM"/>
        </w:rPr>
        <w:t>القسم 1. تحديد المادة /الخليط و الشركة/التعهد.</w:t>
      </w:r>
      <w:r w:rsidRPr="00C02AE8">
        <w:rPr>
          <w:rFonts w:asciiTheme="majorBidi" w:hAnsiTheme="majorBidi" w:cstheme="majorBidi"/>
          <w:b/>
          <w:bCs/>
          <w:sz w:val="24"/>
          <w:szCs w:val="24"/>
          <w:rtl/>
          <w:lang w:bidi="ar-OM"/>
        </w:rPr>
        <w:t xml:space="preserve"> </w:t>
      </w:r>
    </w:p>
    <w:p w:rsidR="00AC4BB1" w:rsidRPr="00C02AE8" w:rsidRDefault="00AC4BB1" w:rsidP="00C02AE8">
      <w:pPr>
        <w:pStyle w:val="ListParagraph"/>
        <w:numPr>
          <w:ilvl w:val="1"/>
          <w:numId w:val="1"/>
        </w:numPr>
        <w:tabs>
          <w:tab w:val="center" w:pos="4513"/>
        </w:tabs>
        <w:bidi/>
        <w:rPr>
          <w:rFonts w:asciiTheme="majorBidi" w:hAnsiTheme="majorBidi" w:cstheme="majorBidi"/>
          <w:b/>
          <w:bCs/>
          <w:sz w:val="24"/>
          <w:szCs w:val="24"/>
          <w:lang w:bidi="ar-OM"/>
        </w:rPr>
      </w:pPr>
      <w:r w:rsidRPr="00C02AE8">
        <w:rPr>
          <w:rFonts w:asciiTheme="majorBidi" w:hAnsiTheme="majorBidi" w:cstheme="majorBidi"/>
          <w:b/>
          <w:bCs/>
          <w:sz w:val="24"/>
          <w:szCs w:val="24"/>
          <w:rtl/>
          <w:lang w:bidi="ar-OM"/>
        </w:rPr>
        <w:t xml:space="preserve">. معرف المنتج </w:t>
      </w:r>
    </w:p>
    <w:p w:rsidR="00AC4BB1" w:rsidRPr="00C02AE8" w:rsidRDefault="00AC4BB1" w:rsidP="00C02AE8">
      <w:pPr>
        <w:tabs>
          <w:tab w:val="center" w:pos="4513"/>
        </w:tabs>
        <w:bidi/>
        <w:rPr>
          <w:rFonts w:asciiTheme="majorBidi" w:hAnsiTheme="majorBidi" w:cstheme="majorBidi"/>
          <w:b/>
          <w:bCs/>
          <w:sz w:val="24"/>
          <w:szCs w:val="24"/>
          <w:rtl/>
          <w:lang w:bidi="ar-OM"/>
        </w:rPr>
      </w:pPr>
      <w:r w:rsidRPr="00C02AE8">
        <w:rPr>
          <w:rFonts w:asciiTheme="majorBidi" w:hAnsiTheme="majorBidi" w:cstheme="majorBidi"/>
          <w:sz w:val="24"/>
          <w:szCs w:val="24"/>
          <w:rtl/>
          <w:lang w:bidi="ar-OM"/>
        </w:rPr>
        <w:t>الرمز:</w:t>
      </w:r>
      <w:r w:rsidRPr="00C02AE8">
        <w:rPr>
          <w:rFonts w:asciiTheme="majorBidi" w:hAnsiTheme="majorBidi" w:cstheme="majorBidi"/>
          <w:b/>
          <w:bCs/>
          <w:sz w:val="24"/>
          <w:szCs w:val="24"/>
          <w:rtl/>
          <w:lang w:bidi="ar-OM"/>
        </w:rPr>
        <w:t xml:space="preserve"> </w:t>
      </w:r>
      <w:r w:rsidRPr="00C02AE8">
        <w:rPr>
          <w:rFonts w:asciiTheme="majorBidi" w:hAnsiTheme="majorBidi" w:cstheme="majorBidi"/>
          <w:b/>
          <w:bCs/>
          <w:sz w:val="24"/>
          <w:szCs w:val="24"/>
          <w:lang w:bidi="ar-OM"/>
        </w:rPr>
        <w:t>N948</w:t>
      </w:r>
    </w:p>
    <w:p w:rsidR="00AC4BB1" w:rsidRPr="00C02AE8" w:rsidRDefault="00AC4BB1" w:rsidP="00C02AE8">
      <w:pPr>
        <w:tabs>
          <w:tab w:val="center" w:pos="4513"/>
        </w:tabs>
        <w:bidi/>
        <w:rPr>
          <w:rFonts w:asciiTheme="majorBidi" w:hAnsiTheme="majorBidi" w:cstheme="majorBidi"/>
          <w:b/>
          <w:bCs/>
          <w:sz w:val="24"/>
          <w:szCs w:val="24"/>
          <w:rtl/>
          <w:lang w:bidi="ar-OM"/>
        </w:rPr>
      </w:pPr>
      <w:r w:rsidRPr="00C02AE8">
        <w:rPr>
          <w:rFonts w:asciiTheme="majorBidi" w:hAnsiTheme="majorBidi" w:cstheme="majorBidi"/>
          <w:sz w:val="24"/>
          <w:szCs w:val="24"/>
          <w:rtl/>
          <w:lang w:bidi="ar-OM"/>
        </w:rPr>
        <w:t>اسم المنتج:</w:t>
      </w:r>
      <w:r w:rsidRPr="00C02AE8">
        <w:rPr>
          <w:rFonts w:asciiTheme="majorBidi" w:hAnsiTheme="majorBidi" w:cstheme="majorBidi"/>
          <w:b/>
          <w:bCs/>
          <w:sz w:val="24"/>
          <w:szCs w:val="24"/>
          <w:lang w:bidi="ar-OM"/>
        </w:rPr>
        <w:t xml:space="preserve"> </w:t>
      </w:r>
      <w:r w:rsidRPr="00C02AE8">
        <w:rPr>
          <w:rFonts w:asciiTheme="majorBidi" w:hAnsiTheme="majorBidi" w:cstheme="majorBidi"/>
          <w:b/>
          <w:bCs/>
          <w:sz w:val="24"/>
          <w:szCs w:val="24"/>
          <w:rtl/>
          <w:lang w:bidi="ar-OM"/>
        </w:rPr>
        <w:t>فيسيونير</w:t>
      </w:r>
    </w:p>
    <w:p w:rsidR="00AC4BB1" w:rsidRPr="00C02AE8" w:rsidRDefault="00AC4BB1" w:rsidP="00C02AE8">
      <w:pPr>
        <w:tabs>
          <w:tab w:val="center" w:pos="4513"/>
        </w:tabs>
        <w:bidi/>
        <w:rPr>
          <w:rFonts w:asciiTheme="majorBidi" w:hAnsiTheme="majorBidi" w:cstheme="majorBidi"/>
          <w:b/>
          <w:bCs/>
          <w:sz w:val="24"/>
          <w:szCs w:val="24"/>
          <w:rtl/>
          <w:lang w:bidi="ar-OM"/>
        </w:rPr>
      </w:pPr>
      <w:r w:rsidRPr="00C02AE8">
        <w:rPr>
          <w:rFonts w:asciiTheme="majorBidi" w:hAnsiTheme="majorBidi" w:cstheme="majorBidi"/>
          <w:b/>
          <w:bCs/>
          <w:sz w:val="24"/>
          <w:szCs w:val="24"/>
          <w:rtl/>
          <w:lang w:bidi="ar-OM"/>
        </w:rPr>
        <w:t>1.2. الاستخدامات المحددة ذات صلة من المادة أو الخليط و ينصح استخدامه ضد</w:t>
      </w:r>
    </w:p>
    <w:p w:rsidR="00AC4BB1" w:rsidRPr="00C02AE8" w:rsidRDefault="00AC4BB1" w:rsidP="00C02AE8">
      <w:pPr>
        <w:tabs>
          <w:tab w:val="center" w:pos="4513"/>
        </w:tabs>
        <w:bidi/>
        <w:rPr>
          <w:rFonts w:asciiTheme="majorBidi" w:hAnsiTheme="majorBidi" w:cstheme="majorBidi"/>
          <w:b/>
          <w:bCs/>
          <w:sz w:val="24"/>
          <w:szCs w:val="24"/>
          <w:rtl/>
          <w:lang w:bidi="ar-OM"/>
        </w:rPr>
      </w:pPr>
      <w:r w:rsidRPr="00C02AE8">
        <w:rPr>
          <w:rFonts w:asciiTheme="majorBidi" w:hAnsiTheme="majorBidi" w:cstheme="majorBidi"/>
          <w:sz w:val="24"/>
          <w:szCs w:val="24"/>
          <w:rtl/>
          <w:lang w:bidi="ar-OM"/>
        </w:rPr>
        <w:t xml:space="preserve">غرض الاستخدام: </w:t>
      </w:r>
      <w:r w:rsidRPr="00C02AE8">
        <w:rPr>
          <w:rFonts w:asciiTheme="majorBidi" w:hAnsiTheme="majorBidi" w:cstheme="majorBidi"/>
          <w:b/>
          <w:bCs/>
          <w:sz w:val="24"/>
          <w:szCs w:val="24"/>
          <w:rtl/>
          <w:lang w:bidi="ar-OM"/>
        </w:rPr>
        <w:t>طلاء جير "ماسونري" الزخرفي</w:t>
      </w:r>
    </w:p>
    <w:p w:rsidR="00AC4BB1" w:rsidRPr="00C02AE8" w:rsidRDefault="00AC4BB1" w:rsidP="00C02AE8">
      <w:pPr>
        <w:tabs>
          <w:tab w:val="center" w:pos="4513"/>
        </w:tabs>
        <w:bidi/>
        <w:rPr>
          <w:rFonts w:asciiTheme="majorBidi" w:hAnsiTheme="majorBidi" w:cstheme="majorBidi"/>
          <w:b/>
          <w:bCs/>
          <w:sz w:val="24"/>
          <w:szCs w:val="24"/>
          <w:rtl/>
          <w:lang w:bidi="ar-OM"/>
        </w:rPr>
      </w:pPr>
      <w:r w:rsidRPr="00C02AE8">
        <w:rPr>
          <w:rFonts w:asciiTheme="majorBidi" w:hAnsiTheme="majorBidi" w:cstheme="majorBidi"/>
          <w:b/>
          <w:bCs/>
          <w:sz w:val="24"/>
          <w:szCs w:val="24"/>
          <w:rtl/>
          <w:lang w:bidi="ar-OM"/>
        </w:rPr>
        <w:t>1.3. تفاصيل مورد ورقة بيانات السلامة</w:t>
      </w:r>
    </w:p>
    <w:p w:rsidR="00AC4BB1" w:rsidRPr="00C02AE8" w:rsidRDefault="00AC4BB1" w:rsidP="00C02AE8">
      <w:pPr>
        <w:tabs>
          <w:tab w:val="center" w:pos="4513"/>
        </w:tabs>
        <w:bidi/>
        <w:rPr>
          <w:rFonts w:asciiTheme="majorBidi" w:hAnsiTheme="majorBidi" w:cstheme="majorBidi"/>
          <w:b/>
          <w:bCs/>
          <w:sz w:val="24"/>
          <w:szCs w:val="24"/>
          <w:rtl/>
          <w:lang w:bidi="ar-OM"/>
        </w:rPr>
      </w:pPr>
      <w:r w:rsidRPr="00C02AE8">
        <w:rPr>
          <w:rFonts w:asciiTheme="majorBidi" w:hAnsiTheme="majorBidi" w:cstheme="majorBidi"/>
          <w:sz w:val="24"/>
          <w:szCs w:val="24"/>
          <w:rtl/>
          <w:lang w:bidi="ar-OM"/>
        </w:rPr>
        <w:t xml:space="preserve">الاسم: </w:t>
      </w:r>
      <w:r w:rsidRPr="00C02AE8">
        <w:rPr>
          <w:rFonts w:asciiTheme="majorBidi" w:hAnsiTheme="majorBidi" w:cstheme="majorBidi"/>
          <w:b/>
          <w:bCs/>
          <w:sz w:val="24"/>
          <w:szCs w:val="24"/>
          <w:lang w:bidi="ar-OM"/>
        </w:rPr>
        <w:t>NOVACOLOR S.R.L</w:t>
      </w:r>
      <w:r w:rsidRPr="00C02AE8">
        <w:rPr>
          <w:rFonts w:asciiTheme="majorBidi" w:hAnsiTheme="majorBidi" w:cstheme="majorBidi"/>
          <w:b/>
          <w:bCs/>
          <w:sz w:val="24"/>
          <w:szCs w:val="24"/>
          <w:rtl/>
          <w:lang w:bidi="ar-OM"/>
        </w:rPr>
        <w:t>.</w:t>
      </w:r>
    </w:p>
    <w:p w:rsidR="00AC4BB1" w:rsidRPr="00C02AE8" w:rsidRDefault="00AC4BB1" w:rsidP="00C02AE8">
      <w:pPr>
        <w:tabs>
          <w:tab w:val="center" w:pos="4513"/>
        </w:tabs>
        <w:bidi/>
        <w:rPr>
          <w:rFonts w:asciiTheme="majorBidi" w:hAnsiTheme="majorBidi" w:cstheme="majorBidi"/>
          <w:b/>
          <w:bCs/>
          <w:sz w:val="24"/>
          <w:szCs w:val="24"/>
          <w:rtl/>
          <w:lang w:bidi="ar-OM"/>
        </w:rPr>
      </w:pPr>
      <w:r w:rsidRPr="00C02AE8">
        <w:rPr>
          <w:rFonts w:asciiTheme="majorBidi" w:hAnsiTheme="majorBidi" w:cstheme="majorBidi"/>
          <w:sz w:val="24"/>
          <w:szCs w:val="24"/>
          <w:rtl/>
          <w:lang w:bidi="ar-OM"/>
        </w:rPr>
        <w:t xml:space="preserve">العنوان الكامل: </w:t>
      </w:r>
      <w:r w:rsidRPr="00C02AE8">
        <w:rPr>
          <w:rFonts w:asciiTheme="majorBidi" w:hAnsiTheme="majorBidi" w:cstheme="majorBidi"/>
          <w:b/>
          <w:bCs/>
          <w:sz w:val="24"/>
          <w:szCs w:val="24"/>
          <w:lang w:bidi="ar-OM"/>
        </w:rPr>
        <w:t xml:space="preserve">Via </w:t>
      </w:r>
      <w:proofErr w:type="spellStart"/>
      <w:r w:rsidRPr="00C02AE8">
        <w:rPr>
          <w:rFonts w:asciiTheme="majorBidi" w:hAnsiTheme="majorBidi" w:cstheme="majorBidi"/>
          <w:b/>
          <w:bCs/>
          <w:sz w:val="24"/>
          <w:szCs w:val="24"/>
          <w:lang w:bidi="ar-OM"/>
        </w:rPr>
        <w:t>Spallicci</w:t>
      </w:r>
      <w:proofErr w:type="spellEnd"/>
      <w:r w:rsidRPr="00C02AE8">
        <w:rPr>
          <w:rFonts w:asciiTheme="majorBidi" w:hAnsiTheme="majorBidi" w:cstheme="majorBidi"/>
          <w:b/>
          <w:bCs/>
          <w:sz w:val="24"/>
          <w:szCs w:val="24"/>
          <w:lang w:bidi="ar-OM"/>
        </w:rPr>
        <w:t xml:space="preserve"> 16</w:t>
      </w:r>
    </w:p>
    <w:p w:rsidR="00AC4BB1" w:rsidRPr="00C02AE8" w:rsidRDefault="00AC4BB1" w:rsidP="00C02AE8">
      <w:pPr>
        <w:tabs>
          <w:tab w:val="center" w:pos="4513"/>
        </w:tabs>
        <w:bidi/>
        <w:rPr>
          <w:rFonts w:asciiTheme="majorBidi" w:hAnsiTheme="majorBidi" w:cstheme="majorBidi"/>
          <w:sz w:val="24"/>
          <w:szCs w:val="24"/>
          <w:lang w:bidi="ar-OM"/>
        </w:rPr>
      </w:pPr>
      <w:r w:rsidRPr="00C02AE8">
        <w:rPr>
          <w:rFonts w:asciiTheme="majorBidi" w:hAnsiTheme="majorBidi" w:cstheme="majorBidi"/>
          <w:sz w:val="24"/>
          <w:szCs w:val="24"/>
          <w:rtl/>
          <w:lang w:bidi="ar-OM"/>
        </w:rPr>
        <w:t xml:space="preserve">المقاطعة و البلد: </w:t>
      </w:r>
      <w:r w:rsidRPr="00C02AE8">
        <w:rPr>
          <w:rFonts w:asciiTheme="majorBidi" w:hAnsiTheme="majorBidi" w:cstheme="majorBidi"/>
          <w:b/>
          <w:bCs/>
          <w:sz w:val="24"/>
          <w:szCs w:val="24"/>
          <w:rtl/>
          <w:lang w:bidi="ar-OM"/>
        </w:rPr>
        <w:t>47121 فورلي (</w:t>
      </w:r>
      <w:r w:rsidRPr="00C02AE8">
        <w:rPr>
          <w:rFonts w:asciiTheme="majorBidi" w:hAnsiTheme="majorBidi" w:cstheme="majorBidi"/>
          <w:b/>
          <w:bCs/>
          <w:sz w:val="24"/>
          <w:szCs w:val="24"/>
          <w:lang w:bidi="ar-OM"/>
        </w:rPr>
        <w:t>(FC</w:t>
      </w:r>
    </w:p>
    <w:p w:rsidR="00AC4BB1" w:rsidRPr="00C02AE8" w:rsidRDefault="00AC4BB1" w:rsidP="00C02AE8">
      <w:pPr>
        <w:tabs>
          <w:tab w:val="center" w:pos="4513"/>
        </w:tabs>
        <w:bidi/>
        <w:rPr>
          <w:rFonts w:asciiTheme="majorBidi" w:hAnsiTheme="majorBidi" w:cstheme="majorBidi"/>
          <w:b/>
          <w:bCs/>
          <w:sz w:val="24"/>
          <w:szCs w:val="24"/>
          <w:lang w:bidi="ar-OM"/>
        </w:rPr>
      </w:pPr>
      <w:r w:rsidRPr="00C02AE8">
        <w:rPr>
          <w:rFonts w:asciiTheme="majorBidi" w:hAnsiTheme="majorBidi" w:cstheme="majorBidi"/>
          <w:b/>
          <w:bCs/>
          <w:sz w:val="24"/>
          <w:szCs w:val="24"/>
          <w:rtl/>
          <w:lang w:bidi="ar-OM"/>
        </w:rPr>
        <w:t>إيطاليا</w:t>
      </w:r>
    </w:p>
    <w:p w:rsidR="00AC4BB1" w:rsidRPr="00C02AE8" w:rsidRDefault="00AC4BB1" w:rsidP="00C02AE8">
      <w:pPr>
        <w:tabs>
          <w:tab w:val="center" w:pos="4513"/>
        </w:tabs>
        <w:bidi/>
        <w:rPr>
          <w:rFonts w:asciiTheme="majorBidi" w:hAnsiTheme="majorBidi" w:cstheme="majorBidi"/>
          <w:b/>
          <w:bCs/>
          <w:sz w:val="24"/>
          <w:szCs w:val="24"/>
          <w:lang w:bidi="ar-OM"/>
        </w:rPr>
      </w:pPr>
      <w:r w:rsidRPr="00C02AE8">
        <w:rPr>
          <w:rFonts w:asciiTheme="majorBidi" w:hAnsiTheme="majorBidi" w:cstheme="majorBidi"/>
          <w:b/>
          <w:bCs/>
          <w:sz w:val="24"/>
          <w:szCs w:val="24"/>
          <w:lang w:bidi="ar-OM"/>
        </w:rPr>
        <w:t>Tel. +39 0543 401840</w:t>
      </w:r>
    </w:p>
    <w:p w:rsidR="00AC4BB1" w:rsidRPr="00C02AE8" w:rsidRDefault="00AC4BB1" w:rsidP="00C02AE8">
      <w:pPr>
        <w:tabs>
          <w:tab w:val="right" w:pos="9026"/>
        </w:tabs>
        <w:bidi/>
        <w:rPr>
          <w:rFonts w:asciiTheme="majorBidi" w:hAnsiTheme="majorBidi" w:cstheme="majorBidi"/>
          <w:b/>
          <w:bCs/>
          <w:sz w:val="24"/>
          <w:szCs w:val="24"/>
          <w:rtl/>
          <w:lang w:bidi="ar-OM"/>
        </w:rPr>
      </w:pPr>
      <w:r w:rsidRPr="00C02AE8">
        <w:rPr>
          <w:rFonts w:asciiTheme="majorBidi" w:hAnsiTheme="majorBidi" w:cstheme="majorBidi"/>
          <w:b/>
          <w:bCs/>
          <w:sz w:val="24"/>
          <w:szCs w:val="24"/>
          <w:lang w:bidi="ar-OM"/>
        </w:rPr>
        <w:t>Fax +39 0543 414585</w:t>
      </w:r>
      <w:r w:rsidRPr="00C02AE8">
        <w:rPr>
          <w:rFonts w:asciiTheme="majorBidi" w:hAnsiTheme="majorBidi" w:cstheme="majorBidi"/>
          <w:b/>
          <w:bCs/>
          <w:sz w:val="24"/>
          <w:szCs w:val="24"/>
          <w:lang w:bidi="ar-OM"/>
        </w:rPr>
        <w:tab/>
      </w:r>
    </w:p>
    <w:p w:rsidR="00AC4BB1" w:rsidRPr="00C02AE8" w:rsidRDefault="00AC4BB1" w:rsidP="00C02AE8">
      <w:pPr>
        <w:tabs>
          <w:tab w:val="center" w:pos="4513"/>
        </w:tabs>
        <w:bidi/>
        <w:rPr>
          <w:rFonts w:asciiTheme="majorBidi" w:hAnsiTheme="majorBidi" w:cstheme="majorBidi"/>
          <w:sz w:val="24"/>
          <w:szCs w:val="24"/>
          <w:lang w:bidi="ar-OM"/>
        </w:rPr>
      </w:pPr>
      <w:r w:rsidRPr="00C02AE8">
        <w:rPr>
          <w:rFonts w:asciiTheme="majorBidi" w:hAnsiTheme="majorBidi" w:cstheme="majorBidi"/>
          <w:sz w:val="24"/>
          <w:szCs w:val="24"/>
          <w:rtl/>
          <w:lang w:bidi="ar-OM"/>
        </w:rPr>
        <w:t xml:space="preserve">عنوان البريد الإلكتروني للشخص المختص المسؤول عن ورقة بيانات السلامة: </w:t>
      </w:r>
    </w:p>
    <w:p w:rsidR="00AC4BB1" w:rsidRPr="00C02AE8" w:rsidRDefault="00AC4BB1" w:rsidP="00C02AE8">
      <w:pPr>
        <w:tabs>
          <w:tab w:val="center" w:pos="4513"/>
        </w:tabs>
        <w:bidi/>
        <w:rPr>
          <w:rFonts w:asciiTheme="majorBidi" w:hAnsiTheme="majorBidi" w:cstheme="majorBidi"/>
          <w:b/>
          <w:bCs/>
          <w:sz w:val="24"/>
          <w:szCs w:val="24"/>
          <w:rtl/>
          <w:lang w:bidi="ar-OM"/>
        </w:rPr>
      </w:pPr>
      <w:hyperlink r:id="rId5" w:history="1">
        <w:r w:rsidRPr="00C02AE8">
          <w:rPr>
            <w:rStyle w:val="Hyperlink"/>
            <w:rFonts w:asciiTheme="majorBidi" w:hAnsiTheme="majorBidi" w:cstheme="majorBidi"/>
            <w:b/>
            <w:bCs/>
            <w:color w:val="auto"/>
            <w:sz w:val="24"/>
            <w:szCs w:val="24"/>
            <w:lang w:bidi="ar-OM"/>
          </w:rPr>
          <w:t>reach@novacolor.biz</w:t>
        </w:r>
      </w:hyperlink>
    </w:p>
    <w:p w:rsidR="00AC4BB1" w:rsidRPr="00C02AE8" w:rsidRDefault="00AC4BB1" w:rsidP="00C02AE8">
      <w:pPr>
        <w:tabs>
          <w:tab w:val="center" w:pos="4513"/>
        </w:tabs>
        <w:bidi/>
        <w:rPr>
          <w:rFonts w:asciiTheme="majorBidi" w:hAnsiTheme="majorBidi" w:cstheme="majorBidi"/>
          <w:b/>
          <w:bCs/>
          <w:sz w:val="24"/>
          <w:szCs w:val="24"/>
          <w:rtl/>
          <w:lang w:bidi="ar-OM"/>
        </w:rPr>
      </w:pPr>
      <w:r w:rsidRPr="00C02AE8">
        <w:rPr>
          <w:rFonts w:asciiTheme="majorBidi" w:hAnsiTheme="majorBidi" w:cstheme="majorBidi"/>
          <w:b/>
          <w:bCs/>
          <w:sz w:val="24"/>
          <w:szCs w:val="24"/>
          <w:rtl/>
          <w:lang w:bidi="ar-OM"/>
        </w:rPr>
        <w:t>1.4. رقم هاتف الطوارئ</w:t>
      </w:r>
    </w:p>
    <w:p w:rsidR="00AC4BB1" w:rsidRPr="00C02AE8" w:rsidRDefault="00AC4BB1" w:rsidP="00C02AE8">
      <w:pPr>
        <w:tabs>
          <w:tab w:val="center" w:pos="4513"/>
        </w:tabs>
        <w:bidi/>
        <w:rPr>
          <w:rFonts w:asciiTheme="majorBidi" w:hAnsiTheme="majorBidi" w:cstheme="majorBidi"/>
          <w:sz w:val="24"/>
          <w:szCs w:val="24"/>
          <w:lang w:bidi="ar-OM"/>
        </w:rPr>
      </w:pPr>
      <w:r w:rsidRPr="00C02AE8">
        <w:rPr>
          <w:rFonts w:asciiTheme="majorBidi" w:hAnsiTheme="majorBidi" w:cstheme="majorBidi"/>
          <w:sz w:val="24"/>
          <w:szCs w:val="24"/>
          <w:rtl/>
          <w:lang w:bidi="ar-OM"/>
        </w:rPr>
        <w:t xml:space="preserve">للاستفسارات العاجلة ارجع الى: </w:t>
      </w:r>
      <w:r w:rsidRPr="00C02AE8">
        <w:rPr>
          <w:rFonts w:asciiTheme="majorBidi" w:hAnsiTheme="majorBidi" w:cstheme="majorBidi"/>
          <w:b/>
          <w:bCs/>
          <w:sz w:val="24"/>
          <w:szCs w:val="24"/>
          <w:rtl/>
          <w:lang w:bidi="ar-OM"/>
        </w:rPr>
        <w:t xml:space="preserve">معلومات تقنية: </w:t>
      </w:r>
      <w:r w:rsidRPr="00C02AE8">
        <w:rPr>
          <w:rFonts w:asciiTheme="majorBidi" w:hAnsiTheme="majorBidi" w:cstheme="majorBidi"/>
          <w:sz w:val="24"/>
          <w:szCs w:val="24"/>
          <w:lang w:bidi="ar-OM"/>
        </w:rPr>
        <w:t>NOVACOLOR SRL</w:t>
      </w:r>
      <w:r w:rsidRPr="00C02AE8">
        <w:rPr>
          <w:rFonts w:asciiTheme="majorBidi" w:hAnsiTheme="majorBidi" w:cstheme="majorBidi"/>
          <w:sz w:val="24"/>
          <w:szCs w:val="24"/>
          <w:rtl/>
          <w:lang w:bidi="ar-OM"/>
        </w:rPr>
        <w:t xml:space="preserve"> 390543401840+ (من الاثنين إلى الجمعة 8:00-12:00 ؛ 13:30- 17:30) </w:t>
      </w:r>
    </w:p>
    <w:p w:rsidR="00AC4BB1" w:rsidRPr="00C02AE8" w:rsidRDefault="00AC4BB1" w:rsidP="00C02AE8">
      <w:pPr>
        <w:tabs>
          <w:tab w:val="center" w:pos="4513"/>
        </w:tabs>
        <w:bidi/>
        <w:rPr>
          <w:rFonts w:asciiTheme="majorBidi" w:hAnsiTheme="majorBidi" w:cstheme="majorBidi"/>
          <w:b/>
          <w:bCs/>
          <w:sz w:val="24"/>
          <w:szCs w:val="24"/>
          <w:rtl/>
          <w:lang w:bidi="ar-OM"/>
        </w:rPr>
      </w:pPr>
      <w:r w:rsidRPr="00C02AE8">
        <w:rPr>
          <w:rFonts w:asciiTheme="majorBidi" w:hAnsiTheme="majorBidi" w:cstheme="majorBidi"/>
          <w:b/>
          <w:bCs/>
          <w:sz w:val="24"/>
          <w:szCs w:val="24"/>
          <w:highlight w:val="cyan"/>
          <w:rtl/>
          <w:lang w:bidi="ar-OM"/>
        </w:rPr>
        <w:t>القسم 2. تحديد الأخطار</w:t>
      </w:r>
    </w:p>
    <w:p w:rsidR="00AC4BB1" w:rsidRPr="00C02AE8" w:rsidRDefault="00AC4BB1" w:rsidP="00C02AE8">
      <w:pPr>
        <w:tabs>
          <w:tab w:val="center" w:pos="4513"/>
        </w:tabs>
        <w:bidi/>
        <w:rPr>
          <w:rFonts w:asciiTheme="majorBidi" w:hAnsiTheme="majorBidi" w:cstheme="majorBidi"/>
          <w:b/>
          <w:bCs/>
          <w:sz w:val="24"/>
          <w:szCs w:val="24"/>
          <w:rtl/>
          <w:lang w:bidi="ar-OM"/>
        </w:rPr>
      </w:pPr>
      <w:r w:rsidRPr="00C02AE8">
        <w:rPr>
          <w:rFonts w:asciiTheme="majorBidi" w:hAnsiTheme="majorBidi" w:cstheme="majorBidi"/>
          <w:b/>
          <w:bCs/>
          <w:sz w:val="24"/>
          <w:szCs w:val="24"/>
          <w:rtl/>
          <w:lang w:bidi="ar-OM"/>
        </w:rPr>
        <w:t>2.1. تصنيف المادة أو الخليط</w:t>
      </w:r>
    </w:p>
    <w:p w:rsidR="00AC4BB1" w:rsidRPr="00C02AE8" w:rsidRDefault="00AC4BB1" w:rsidP="00C02AE8">
      <w:pPr>
        <w:tabs>
          <w:tab w:val="center" w:pos="4513"/>
        </w:tabs>
        <w:bidi/>
        <w:rPr>
          <w:rFonts w:asciiTheme="majorBidi" w:hAnsiTheme="majorBidi" w:cstheme="majorBidi"/>
          <w:sz w:val="24"/>
          <w:szCs w:val="24"/>
          <w:rtl/>
          <w:lang w:bidi="ar-OM"/>
        </w:rPr>
      </w:pPr>
      <w:r w:rsidRPr="00C02AE8">
        <w:rPr>
          <w:rFonts w:asciiTheme="majorBidi" w:hAnsiTheme="majorBidi" w:cstheme="majorBidi"/>
          <w:sz w:val="24"/>
          <w:szCs w:val="24"/>
          <w:rtl/>
          <w:lang w:bidi="ar-OM"/>
        </w:rPr>
        <w:t>و يصنف المنتج على أنه خطر وفقا للأحكام المنصوص عليها في لائحة المفوضية الأوروبية رقم 2008/1272 (</w:t>
      </w:r>
      <w:r w:rsidRPr="00C02AE8">
        <w:rPr>
          <w:rFonts w:asciiTheme="majorBidi" w:hAnsiTheme="majorBidi" w:cstheme="majorBidi"/>
          <w:sz w:val="24"/>
          <w:szCs w:val="24"/>
          <w:lang w:bidi="ar-OM"/>
        </w:rPr>
        <w:t>CLP</w:t>
      </w:r>
      <w:r w:rsidRPr="00C02AE8">
        <w:rPr>
          <w:rFonts w:asciiTheme="majorBidi" w:hAnsiTheme="majorBidi" w:cstheme="majorBidi"/>
          <w:sz w:val="24"/>
          <w:szCs w:val="24"/>
          <w:rtl/>
          <w:lang w:bidi="ar-OM"/>
        </w:rPr>
        <w:t>)</w:t>
      </w:r>
      <w:r w:rsidRPr="00C02AE8">
        <w:rPr>
          <w:rFonts w:asciiTheme="majorBidi" w:hAnsiTheme="majorBidi" w:cstheme="majorBidi"/>
          <w:sz w:val="24"/>
          <w:szCs w:val="24"/>
          <w:lang w:bidi="ar-OM"/>
        </w:rPr>
        <w:t xml:space="preserve"> </w:t>
      </w:r>
      <w:r w:rsidRPr="00C02AE8">
        <w:rPr>
          <w:rFonts w:asciiTheme="majorBidi" w:hAnsiTheme="majorBidi" w:cstheme="majorBidi"/>
          <w:sz w:val="24"/>
          <w:szCs w:val="24"/>
          <w:rtl/>
          <w:lang w:bidi="ar-OM"/>
        </w:rPr>
        <w:t xml:space="preserve"> (و التعديلات و الكملات اللاحقة). و بالتالي المنتج يتطلب ورقة بيانات السلامة التي تتوافق مع أحكام اللائحة التنفيذية للمجلس الأوروبي 2006/1907 و التعديلات اللاحقة. </w:t>
      </w:r>
    </w:p>
    <w:p w:rsidR="00AC4BB1" w:rsidRPr="00C02AE8" w:rsidRDefault="00AC4BB1" w:rsidP="00C02AE8">
      <w:pPr>
        <w:tabs>
          <w:tab w:val="center" w:pos="4513"/>
        </w:tabs>
        <w:bidi/>
        <w:rPr>
          <w:rFonts w:asciiTheme="majorBidi" w:hAnsiTheme="majorBidi" w:cstheme="majorBidi"/>
          <w:sz w:val="24"/>
          <w:szCs w:val="24"/>
          <w:rtl/>
          <w:lang w:bidi="ar-OM"/>
        </w:rPr>
      </w:pPr>
      <w:r w:rsidRPr="00C02AE8">
        <w:rPr>
          <w:rFonts w:asciiTheme="majorBidi" w:hAnsiTheme="majorBidi" w:cstheme="majorBidi"/>
          <w:sz w:val="24"/>
          <w:szCs w:val="24"/>
          <w:rtl/>
          <w:lang w:bidi="ar-OM"/>
        </w:rPr>
        <w:t xml:space="preserve">أي معلومات إضافية بشأن المخاطر على الصحة و/أو البيئة مذكورة في القسمان 11 و 12 من هذه الورقة. </w:t>
      </w:r>
    </w:p>
    <w:p w:rsidR="00AC4BB1" w:rsidRPr="00C02AE8" w:rsidRDefault="00AC4BB1" w:rsidP="00C02AE8">
      <w:pPr>
        <w:tabs>
          <w:tab w:val="center" w:pos="4513"/>
        </w:tabs>
        <w:bidi/>
        <w:rPr>
          <w:rFonts w:asciiTheme="majorBidi" w:hAnsiTheme="majorBidi" w:cstheme="majorBidi"/>
          <w:b/>
          <w:bCs/>
          <w:sz w:val="24"/>
          <w:szCs w:val="24"/>
          <w:rtl/>
          <w:lang w:bidi="ar-OM"/>
        </w:rPr>
      </w:pPr>
      <w:r w:rsidRPr="00C02AE8">
        <w:rPr>
          <w:rFonts w:asciiTheme="majorBidi" w:hAnsiTheme="majorBidi" w:cstheme="majorBidi"/>
          <w:b/>
          <w:bCs/>
          <w:sz w:val="24"/>
          <w:szCs w:val="24"/>
          <w:rtl/>
          <w:lang w:bidi="ar-OM"/>
        </w:rPr>
        <w:t>2.1.1. اللائحة 2008/1272 (</w:t>
      </w:r>
      <w:r w:rsidRPr="00C02AE8">
        <w:rPr>
          <w:rFonts w:asciiTheme="majorBidi" w:hAnsiTheme="majorBidi" w:cstheme="majorBidi"/>
          <w:b/>
          <w:bCs/>
          <w:sz w:val="24"/>
          <w:szCs w:val="24"/>
          <w:lang w:bidi="ar-OM"/>
        </w:rPr>
        <w:t xml:space="preserve"> (CLP</w:t>
      </w:r>
      <w:r w:rsidRPr="00C02AE8">
        <w:rPr>
          <w:rFonts w:asciiTheme="majorBidi" w:hAnsiTheme="majorBidi" w:cstheme="majorBidi"/>
          <w:b/>
          <w:bCs/>
          <w:sz w:val="24"/>
          <w:szCs w:val="24"/>
          <w:rtl/>
          <w:lang w:bidi="ar-OM"/>
        </w:rPr>
        <w:t xml:space="preserve">و بعد التعديلات و التغييرات. </w:t>
      </w:r>
    </w:p>
    <w:p w:rsidR="00AC4BB1" w:rsidRPr="00C02AE8" w:rsidRDefault="00AC4BB1" w:rsidP="00C02AE8">
      <w:pPr>
        <w:tabs>
          <w:tab w:val="center" w:pos="4513"/>
        </w:tabs>
        <w:bidi/>
        <w:rPr>
          <w:rFonts w:asciiTheme="majorBidi" w:hAnsiTheme="majorBidi" w:cstheme="majorBidi"/>
          <w:sz w:val="24"/>
          <w:szCs w:val="24"/>
          <w:rtl/>
          <w:lang w:bidi="ar-OM"/>
        </w:rPr>
      </w:pPr>
      <w:r w:rsidRPr="00C02AE8">
        <w:rPr>
          <w:rFonts w:asciiTheme="majorBidi" w:hAnsiTheme="majorBidi" w:cstheme="majorBidi"/>
          <w:sz w:val="24"/>
          <w:szCs w:val="24"/>
          <w:rtl/>
          <w:lang w:bidi="ar-OM"/>
        </w:rPr>
        <w:t xml:space="preserve">تصنيف المخاطر و المؤشرات: </w:t>
      </w:r>
    </w:p>
    <w:p w:rsidR="00AC4BB1" w:rsidRPr="00C02AE8" w:rsidRDefault="00AC4BB1" w:rsidP="00C02AE8">
      <w:pPr>
        <w:tabs>
          <w:tab w:val="center" w:pos="4513"/>
        </w:tabs>
        <w:bidi/>
        <w:rPr>
          <w:rFonts w:asciiTheme="majorBidi" w:hAnsiTheme="majorBidi" w:cstheme="majorBidi"/>
          <w:sz w:val="24"/>
          <w:szCs w:val="24"/>
          <w:rtl/>
          <w:lang w:bidi="ar-OM"/>
        </w:rPr>
      </w:pPr>
      <w:r w:rsidRPr="00C02AE8">
        <w:rPr>
          <w:rFonts w:asciiTheme="majorBidi" w:hAnsiTheme="majorBidi" w:cstheme="majorBidi"/>
          <w:sz w:val="24"/>
          <w:szCs w:val="24"/>
          <w:rtl/>
          <w:lang w:bidi="ar-OM"/>
        </w:rPr>
        <w:t xml:space="preserve">أضرار العين 1     </w:t>
      </w:r>
      <w:r w:rsidRPr="00C02AE8">
        <w:rPr>
          <w:rFonts w:asciiTheme="majorBidi" w:hAnsiTheme="majorBidi" w:cstheme="majorBidi"/>
          <w:sz w:val="24"/>
          <w:szCs w:val="24"/>
          <w:lang w:bidi="ar-OM"/>
        </w:rPr>
        <w:t>H318</w:t>
      </w:r>
    </w:p>
    <w:p w:rsidR="00AC4BB1" w:rsidRPr="00C02AE8" w:rsidRDefault="00AC4BB1" w:rsidP="00C02AE8">
      <w:pPr>
        <w:tabs>
          <w:tab w:val="center" w:pos="4513"/>
        </w:tabs>
        <w:bidi/>
        <w:rPr>
          <w:rFonts w:asciiTheme="majorBidi" w:hAnsiTheme="majorBidi" w:cstheme="majorBidi"/>
          <w:sz w:val="24"/>
          <w:szCs w:val="24"/>
          <w:rtl/>
          <w:lang w:bidi="ar-OM"/>
        </w:rPr>
      </w:pPr>
      <w:r w:rsidRPr="00C02AE8">
        <w:rPr>
          <w:rFonts w:asciiTheme="majorBidi" w:hAnsiTheme="majorBidi" w:cstheme="majorBidi"/>
          <w:sz w:val="24"/>
          <w:szCs w:val="24"/>
          <w:rtl/>
          <w:lang w:bidi="ar-OM"/>
        </w:rPr>
        <w:lastRenderedPageBreak/>
        <w:t xml:space="preserve">تهيج الجلد 2           </w:t>
      </w:r>
      <w:r w:rsidRPr="00C02AE8">
        <w:rPr>
          <w:rFonts w:asciiTheme="majorBidi" w:hAnsiTheme="majorBidi" w:cstheme="majorBidi"/>
          <w:sz w:val="24"/>
          <w:szCs w:val="24"/>
          <w:lang w:bidi="ar-OM"/>
        </w:rPr>
        <w:t>H315</w:t>
      </w:r>
    </w:p>
    <w:p w:rsidR="00AC4BB1" w:rsidRPr="00C02AE8" w:rsidRDefault="00AC4BB1" w:rsidP="00C02AE8">
      <w:pPr>
        <w:tabs>
          <w:tab w:val="center" w:pos="4513"/>
        </w:tabs>
        <w:bidi/>
        <w:rPr>
          <w:rFonts w:asciiTheme="majorBidi" w:hAnsiTheme="majorBidi" w:cstheme="majorBidi"/>
          <w:b/>
          <w:bCs/>
          <w:sz w:val="24"/>
          <w:szCs w:val="24"/>
          <w:rtl/>
          <w:lang w:bidi="ar-OM"/>
        </w:rPr>
      </w:pPr>
      <w:r w:rsidRPr="00C02AE8">
        <w:rPr>
          <w:rFonts w:asciiTheme="majorBidi" w:hAnsiTheme="majorBidi" w:cstheme="majorBidi"/>
          <w:b/>
          <w:bCs/>
          <w:sz w:val="24"/>
          <w:szCs w:val="24"/>
          <w:rtl/>
          <w:lang w:bidi="ar-OM"/>
        </w:rPr>
        <w:t xml:space="preserve">2.1.2. </w:t>
      </w:r>
      <w:proofErr w:type="gramStart"/>
      <w:r w:rsidRPr="00C02AE8">
        <w:rPr>
          <w:rFonts w:asciiTheme="majorBidi" w:hAnsiTheme="majorBidi" w:cstheme="majorBidi"/>
          <w:b/>
          <w:bCs/>
          <w:sz w:val="24"/>
          <w:szCs w:val="24"/>
          <w:lang w:bidi="ar-OM"/>
        </w:rPr>
        <w:t>EEC</w:t>
      </w:r>
      <w:r w:rsidRPr="00C02AE8">
        <w:rPr>
          <w:rFonts w:asciiTheme="majorBidi" w:hAnsiTheme="majorBidi" w:cstheme="majorBidi"/>
          <w:b/>
          <w:bCs/>
          <w:sz w:val="24"/>
          <w:szCs w:val="24"/>
          <w:rtl/>
          <w:lang w:bidi="ar-OM"/>
        </w:rPr>
        <w:t xml:space="preserve">/548/67 و </w:t>
      </w:r>
      <w:r w:rsidRPr="00C02AE8">
        <w:rPr>
          <w:rFonts w:asciiTheme="majorBidi" w:hAnsiTheme="majorBidi" w:cstheme="majorBidi"/>
          <w:b/>
          <w:bCs/>
          <w:sz w:val="24"/>
          <w:szCs w:val="24"/>
          <w:lang w:bidi="ar-OM"/>
        </w:rPr>
        <w:t>EC</w:t>
      </w:r>
      <w:r w:rsidRPr="00C02AE8">
        <w:rPr>
          <w:rFonts w:asciiTheme="majorBidi" w:hAnsiTheme="majorBidi" w:cstheme="majorBidi"/>
          <w:b/>
          <w:bCs/>
          <w:sz w:val="24"/>
          <w:szCs w:val="24"/>
          <w:rtl/>
          <w:lang w:bidi="ar-OM"/>
        </w:rPr>
        <w:t>/45/1999 التوجيهات بعد التعديلات و التغييرات.</w:t>
      </w:r>
      <w:proofErr w:type="gramEnd"/>
      <w:r w:rsidRPr="00C02AE8">
        <w:rPr>
          <w:rFonts w:asciiTheme="majorBidi" w:hAnsiTheme="majorBidi" w:cstheme="majorBidi"/>
          <w:b/>
          <w:bCs/>
          <w:sz w:val="24"/>
          <w:szCs w:val="24"/>
          <w:rtl/>
          <w:lang w:bidi="ar-OM"/>
        </w:rPr>
        <w:t xml:space="preserve"> </w:t>
      </w:r>
    </w:p>
    <w:p w:rsidR="00AC4BB1" w:rsidRPr="00C02AE8" w:rsidRDefault="00AC4BB1" w:rsidP="00C02AE8">
      <w:pPr>
        <w:tabs>
          <w:tab w:val="center" w:pos="4513"/>
        </w:tabs>
        <w:bidi/>
        <w:rPr>
          <w:rFonts w:asciiTheme="majorBidi" w:hAnsiTheme="majorBidi" w:cstheme="majorBidi"/>
          <w:sz w:val="24"/>
          <w:szCs w:val="24"/>
          <w:rtl/>
          <w:lang w:bidi="ar-OM"/>
        </w:rPr>
      </w:pPr>
      <w:r w:rsidRPr="00C02AE8">
        <w:rPr>
          <w:rFonts w:asciiTheme="majorBidi" w:hAnsiTheme="majorBidi" w:cstheme="majorBidi"/>
          <w:sz w:val="24"/>
          <w:szCs w:val="24"/>
          <w:rtl/>
          <w:lang w:bidi="ar-OM"/>
        </w:rPr>
        <w:t xml:space="preserve">رموز الخطر: </w:t>
      </w:r>
      <w:r w:rsidRPr="00C02AE8">
        <w:rPr>
          <w:rFonts w:asciiTheme="majorBidi" w:hAnsiTheme="majorBidi" w:cstheme="majorBidi"/>
          <w:sz w:val="24"/>
          <w:szCs w:val="24"/>
          <w:lang w:bidi="ar-OM"/>
        </w:rPr>
        <w:t>Xi</w:t>
      </w:r>
    </w:p>
    <w:p w:rsidR="00AC4BB1" w:rsidRPr="00C02AE8" w:rsidRDefault="00AC4BB1" w:rsidP="00C02AE8">
      <w:pPr>
        <w:tabs>
          <w:tab w:val="center" w:pos="4513"/>
        </w:tabs>
        <w:bidi/>
        <w:rPr>
          <w:rFonts w:asciiTheme="majorBidi" w:hAnsiTheme="majorBidi" w:cstheme="majorBidi"/>
          <w:sz w:val="24"/>
          <w:szCs w:val="24"/>
          <w:rtl/>
          <w:lang w:bidi="ar-OM"/>
        </w:rPr>
      </w:pPr>
      <w:r w:rsidRPr="00C02AE8">
        <w:rPr>
          <w:rFonts w:asciiTheme="majorBidi" w:hAnsiTheme="majorBidi" w:cstheme="majorBidi"/>
          <w:sz w:val="24"/>
          <w:szCs w:val="24"/>
          <w:rtl/>
          <w:lang w:bidi="ar-OM"/>
        </w:rPr>
        <w:t xml:space="preserve">عبارات </w:t>
      </w:r>
      <w:r w:rsidRPr="00C02AE8">
        <w:rPr>
          <w:rFonts w:asciiTheme="majorBidi" w:hAnsiTheme="majorBidi" w:cstheme="majorBidi"/>
          <w:sz w:val="24"/>
          <w:szCs w:val="24"/>
          <w:lang w:bidi="ar-OM"/>
        </w:rPr>
        <w:t>R</w:t>
      </w:r>
      <w:r w:rsidRPr="00C02AE8">
        <w:rPr>
          <w:rFonts w:asciiTheme="majorBidi" w:hAnsiTheme="majorBidi" w:cstheme="majorBidi"/>
          <w:sz w:val="24"/>
          <w:szCs w:val="24"/>
          <w:rtl/>
          <w:lang w:bidi="ar-OM"/>
        </w:rPr>
        <w:t>: 38-41</w:t>
      </w:r>
    </w:p>
    <w:p w:rsidR="00AC4BB1" w:rsidRPr="00C02AE8" w:rsidRDefault="00AC4BB1" w:rsidP="00C02AE8">
      <w:pPr>
        <w:tabs>
          <w:tab w:val="center" w:pos="4513"/>
        </w:tabs>
        <w:bidi/>
        <w:rPr>
          <w:rFonts w:asciiTheme="majorBidi" w:hAnsiTheme="majorBidi" w:cstheme="majorBidi"/>
          <w:sz w:val="24"/>
          <w:szCs w:val="24"/>
          <w:rtl/>
          <w:lang w:bidi="ar-OM"/>
        </w:rPr>
      </w:pPr>
      <w:r w:rsidRPr="00C02AE8">
        <w:rPr>
          <w:rFonts w:asciiTheme="majorBidi" w:hAnsiTheme="majorBidi" w:cstheme="majorBidi"/>
          <w:sz w:val="24"/>
          <w:szCs w:val="24"/>
          <w:rtl/>
          <w:lang w:bidi="ar-OM"/>
        </w:rPr>
        <w:t xml:space="preserve">الصياغة الكاملة لعبارات المجازفات </w:t>
      </w:r>
      <w:r w:rsidRPr="00C02AE8">
        <w:rPr>
          <w:rFonts w:asciiTheme="majorBidi" w:hAnsiTheme="majorBidi" w:cstheme="majorBidi"/>
          <w:sz w:val="24"/>
          <w:szCs w:val="24"/>
          <w:lang w:bidi="ar-OM"/>
        </w:rPr>
        <w:t>(R)</w:t>
      </w:r>
      <w:r w:rsidRPr="00C02AE8">
        <w:rPr>
          <w:rFonts w:asciiTheme="majorBidi" w:hAnsiTheme="majorBidi" w:cstheme="majorBidi"/>
          <w:sz w:val="24"/>
          <w:szCs w:val="24"/>
          <w:rtl/>
          <w:lang w:bidi="ar-OM"/>
        </w:rPr>
        <w:t xml:space="preserve"> و الخطر</w:t>
      </w:r>
      <w:r w:rsidRPr="00C02AE8">
        <w:rPr>
          <w:rFonts w:asciiTheme="majorBidi" w:hAnsiTheme="majorBidi" w:cstheme="majorBidi"/>
          <w:sz w:val="24"/>
          <w:szCs w:val="24"/>
          <w:lang w:bidi="ar-OM"/>
        </w:rPr>
        <w:t xml:space="preserve">(H) </w:t>
      </w:r>
      <w:r w:rsidRPr="00C02AE8">
        <w:rPr>
          <w:rFonts w:asciiTheme="majorBidi" w:hAnsiTheme="majorBidi" w:cstheme="majorBidi"/>
          <w:sz w:val="24"/>
          <w:szCs w:val="24"/>
          <w:rtl/>
          <w:lang w:bidi="ar-OM"/>
        </w:rPr>
        <w:t xml:space="preserve"> في القسم 16 من الورقة. </w:t>
      </w:r>
    </w:p>
    <w:p w:rsidR="00AC4BB1" w:rsidRPr="00C02AE8" w:rsidRDefault="00AC4BB1" w:rsidP="00C02AE8">
      <w:pPr>
        <w:tabs>
          <w:tab w:val="center" w:pos="4513"/>
        </w:tabs>
        <w:bidi/>
        <w:rPr>
          <w:rFonts w:asciiTheme="majorBidi" w:hAnsiTheme="majorBidi" w:cstheme="majorBidi"/>
          <w:b/>
          <w:bCs/>
          <w:sz w:val="24"/>
          <w:szCs w:val="24"/>
          <w:rtl/>
          <w:lang w:bidi="ar-OM"/>
        </w:rPr>
      </w:pPr>
      <w:r w:rsidRPr="00C02AE8">
        <w:rPr>
          <w:rFonts w:asciiTheme="majorBidi" w:hAnsiTheme="majorBidi" w:cstheme="majorBidi"/>
          <w:b/>
          <w:bCs/>
          <w:sz w:val="24"/>
          <w:szCs w:val="24"/>
          <w:rtl/>
          <w:lang w:bidi="ar-OM"/>
        </w:rPr>
        <w:t>2.2 عناصر التسمية</w:t>
      </w:r>
    </w:p>
    <w:p w:rsidR="00AC4BB1" w:rsidRPr="00C02AE8" w:rsidRDefault="00AC4BB1" w:rsidP="00C02AE8">
      <w:pPr>
        <w:tabs>
          <w:tab w:val="center" w:pos="4513"/>
        </w:tabs>
        <w:bidi/>
        <w:rPr>
          <w:rFonts w:asciiTheme="majorBidi" w:hAnsiTheme="majorBidi" w:cstheme="majorBidi"/>
          <w:sz w:val="24"/>
          <w:szCs w:val="24"/>
          <w:rtl/>
          <w:lang w:bidi="ar-OM"/>
        </w:rPr>
      </w:pPr>
      <w:r w:rsidRPr="00C02AE8">
        <w:rPr>
          <w:rFonts w:asciiTheme="majorBidi" w:hAnsiTheme="majorBidi" w:cstheme="majorBidi"/>
          <w:sz w:val="24"/>
          <w:szCs w:val="24"/>
          <w:rtl/>
          <w:lang w:bidi="ar-OM"/>
        </w:rPr>
        <w:t xml:space="preserve">وضع العلامات على الأخطار وفقا للمادة 2008/1272 من قانون الجماعة الأوروبية </w:t>
      </w:r>
      <w:r w:rsidRPr="00C02AE8">
        <w:rPr>
          <w:rFonts w:asciiTheme="majorBidi" w:hAnsiTheme="majorBidi" w:cstheme="majorBidi"/>
          <w:sz w:val="24"/>
          <w:szCs w:val="24"/>
          <w:lang w:bidi="ar-OM"/>
        </w:rPr>
        <w:t>(CLP)</w:t>
      </w:r>
      <w:r w:rsidRPr="00C02AE8">
        <w:rPr>
          <w:rFonts w:asciiTheme="majorBidi" w:hAnsiTheme="majorBidi" w:cstheme="majorBidi"/>
          <w:sz w:val="24"/>
          <w:szCs w:val="24"/>
          <w:rtl/>
          <w:lang w:bidi="ar-OM"/>
        </w:rPr>
        <w:t xml:space="preserve"> و التعديلات و الاضافات اللاحقة.</w:t>
      </w:r>
    </w:p>
    <w:p w:rsidR="00AC4BB1" w:rsidRPr="00C02AE8" w:rsidRDefault="00AC4BB1" w:rsidP="00C02AE8">
      <w:pPr>
        <w:tabs>
          <w:tab w:val="center" w:pos="4513"/>
        </w:tabs>
        <w:bidi/>
        <w:rPr>
          <w:rFonts w:asciiTheme="majorBidi" w:hAnsiTheme="majorBidi" w:cstheme="majorBidi"/>
          <w:sz w:val="24"/>
          <w:szCs w:val="24"/>
          <w:rtl/>
          <w:lang w:bidi="ar-OM"/>
        </w:rPr>
      </w:pPr>
      <w:r w:rsidRPr="00C02AE8">
        <w:rPr>
          <w:rFonts w:asciiTheme="majorBidi" w:hAnsiTheme="majorBidi" w:cstheme="majorBidi"/>
          <w:sz w:val="24"/>
          <w:szCs w:val="24"/>
          <w:rtl/>
          <w:lang w:bidi="ar-OM"/>
        </w:rPr>
        <w:t xml:space="preserve">الصور التوضيحية للأخطار: </w:t>
      </w:r>
    </w:p>
    <w:p w:rsidR="00AC4BB1" w:rsidRPr="00C02AE8" w:rsidRDefault="00AC4BB1" w:rsidP="00C02AE8">
      <w:pPr>
        <w:tabs>
          <w:tab w:val="left" w:pos="3333"/>
        </w:tabs>
        <w:bidi/>
        <w:rPr>
          <w:rFonts w:asciiTheme="majorBidi" w:hAnsiTheme="majorBidi" w:cstheme="majorBidi"/>
          <w:b/>
          <w:bCs/>
          <w:sz w:val="24"/>
          <w:szCs w:val="24"/>
          <w:rtl/>
          <w:lang w:bidi="ar-OM"/>
        </w:rPr>
      </w:pPr>
      <w:r w:rsidRPr="00C02AE8">
        <w:rPr>
          <w:rFonts w:asciiTheme="majorBidi" w:hAnsiTheme="majorBidi" w:cstheme="majorBidi"/>
          <w:b/>
          <w:bCs/>
          <w:sz w:val="24"/>
          <w:szCs w:val="24"/>
          <w:highlight w:val="cyan"/>
          <w:rtl/>
          <w:lang w:bidi="ar-OM"/>
        </w:rPr>
        <w:t>القسم 2. تحديد الأخطار</w:t>
      </w:r>
    </w:p>
    <w:p w:rsidR="00AC4BB1" w:rsidRPr="00C02AE8" w:rsidRDefault="00AC4BB1" w:rsidP="00C02AE8">
      <w:pPr>
        <w:tabs>
          <w:tab w:val="left" w:pos="3333"/>
        </w:tabs>
        <w:bidi/>
        <w:rPr>
          <w:rFonts w:asciiTheme="majorBidi" w:hAnsiTheme="majorBidi" w:cstheme="majorBidi"/>
          <w:sz w:val="24"/>
          <w:szCs w:val="24"/>
          <w:rtl/>
          <w:lang w:bidi="ar-OM"/>
        </w:rPr>
      </w:pPr>
      <w:r w:rsidRPr="00C02AE8">
        <w:rPr>
          <w:rFonts w:asciiTheme="majorBidi" w:hAnsiTheme="majorBidi" w:cstheme="majorBidi"/>
          <w:sz w:val="24"/>
          <w:szCs w:val="24"/>
          <w:rtl/>
          <w:lang w:bidi="ar-OM"/>
        </w:rPr>
        <w:t>كلمات الإشارة: خطر</w:t>
      </w:r>
    </w:p>
    <w:p w:rsidR="00AC4BB1" w:rsidRPr="00C02AE8" w:rsidRDefault="00AC4BB1" w:rsidP="00C02AE8">
      <w:pPr>
        <w:tabs>
          <w:tab w:val="left" w:pos="3333"/>
        </w:tabs>
        <w:bidi/>
        <w:rPr>
          <w:rFonts w:asciiTheme="majorBidi" w:hAnsiTheme="majorBidi" w:cstheme="majorBidi"/>
          <w:sz w:val="24"/>
          <w:szCs w:val="24"/>
          <w:rtl/>
          <w:lang w:bidi="ar-OM"/>
        </w:rPr>
      </w:pPr>
      <w:r w:rsidRPr="00C02AE8">
        <w:rPr>
          <w:rFonts w:asciiTheme="majorBidi" w:hAnsiTheme="majorBidi" w:cstheme="majorBidi"/>
          <w:sz w:val="24"/>
          <w:szCs w:val="24"/>
          <w:rtl/>
          <w:lang w:bidi="ar-OM"/>
        </w:rPr>
        <w:t xml:space="preserve">صياغات الخطر: </w:t>
      </w:r>
    </w:p>
    <w:p w:rsidR="00AC4BB1" w:rsidRPr="00C02AE8" w:rsidRDefault="00AC4BB1" w:rsidP="00C02AE8">
      <w:pPr>
        <w:tabs>
          <w:tab w:val="left" w:pos="3333"/>
        </w:tabs>
        <w:bidi/>
        <w:rPr>
          <w:rFonts w:asciiTheme="majorBidi" w:hAnsiTheme="majorBidi" w:cstheme="majorBidi"/>
          <w:sz w:val="24"/>
          <w:szCs w:val="24"/>
          <w:rtl/>
          <w:lang w:bidi="ar-OM"/>
        </w:rPr>
      </w:pPr>
      <w:r w:rsidRPr="00C02AE8">
        <w:rPr>
          <w:rFonts w:asciiTheme="majorBidi" w:hAnsiTheme="majorBidi" w:cstheme="majorBidi"/>
          <w:sz w:val="24"/>
          <w:szCs w:val="24"/>
          <w:lang w:bidi="ar-OM"/>
        </w:rPr>
        <w:t>H318</w:t>
      </w:r>
      <w:r w:rsidRPr="00C02AE8">
        <w:rPr>
          <w:rFonts w:asciiTheme="majorBidi" w:hAnsiTheme="majorBidi" w:cstheme="majorBidi"/>
          <w:sz w:val="24"/>
          <w:szCs w:val="24"/>
          <w:rtl/>
          <w:lang w:bidi="ar-OM"/>
        </w:rPr>
        <w:t xml:space="preserve"> يسبب تلف خطير للعينين</w:t>
      </w:r>
    </w:p>
    <w:p w:rsidR="00AC4BB1" w:rsidRPr="00C02AE8" w:rsidRDefault="00AC4BB1" w:rsidP="00C02AE8">
      <w:pPr>
        <w:tabs>
          <w:tab w:val="left" w:pos="3333"/>
        </w:tabs>
        <w:bidi/>
        <w:rPr>
          <w:rFonts w:asciiTheme="majorBidi" w:hAnsiTheme="majorBidi" w:cstheme="majorBidi"/>
          <w:sz w:val="24"/>
          <w:szCs w:val="24"/>
          <w:rtl/>
          <w:lang w:bidi="ar-OM"/>
        </w:rPr>
      </w:pPr>
      <w:r w:rsidRPr="00C02AE8">
        <w:rPr>
          <w:rFonts w:asciiTheme="majorBidi" w:hAnsiTheme="majorBidi" w:cstheme="majorBidi"/>
          <w:sz w:val="24"/>
          <w:szCs w:val="24"/>
          <w:lang w:bidi="ar-OM"/>
        </w:rPr>
        <w:t>H315</w:t>
      </w:r>
      <w:r w:rsidRPr="00C02AE8">
        <w:rPr>
          <w:rFonts w:asciiTheme="majorBidi" w:hAnsiTheme="majorBidi" w:cstheme="majorBidi"/>
          <w:sz w:val="24"/>
          <w:szCs w:val="24"/>
          <w:rtl/>
          <w:lang w:bidi="ar-OM"/>
        </w:rPr>
        <w:t xml:space="preserve"> يسبب تهيج للجلد</w:t>
      </w:r>
    </w:p>
    <w:p w:rsidR="00AC4BB1" w:rsidRPr="00C02AE8" w:rsidRDefault="00AC4BB1" w:rsidP="00C02AE8">
      <w:pPr>
        <w:tabs>
          <w:tab w:val="left" w:pos="3333"/>
        </w:tabs>
        <w:bidi/>
        <w:rPr>
          <w:rFonts w:asciiTheme="majorBidi" w:hAnsiTheme="majorBidi" w:cstheme="majorBidi"/>
          <w:sz w:val="24"/>
          <w:szCs w:val="24"/>
          <w:rtl/>
          <w:lang w:bidi="ar-OM"/>
        </w:rPr>
      </w:pPr>
      <w:r w:rsidRPr="00C02AE8">
        <w:rPr>
          <w:rFonts w:asciiTheme="majorBidi" w:hAnsiTheme="majorBidi" w:cstheme="majorBidi"/>
          <w:sz w:val="24"/>
          <w:szCs w:val="24"/>
          <w:rtl/>
          <w:lang w:bidi="ar-OM"/>
        </w:rPr>
        <w:t>البيانات التحذيرية:</w:t>
      </w:r>
    </w:p>
    <w:p w:rsidR="00AC4BB1" w:rsidRPr="00C02AE8" w:rsidRDefault="00AC4BB1" w:rsidP="00C02AE8">
      <w:pPr>
        <w:tabs>
          <w:tab w:val="left" w:pos="3333"/>
        </w:tabs>
        <w:bidi/>
        <w:rPr>
          <w:rFonts w:asciiTheme="majorBidi" w:hAnsiTheme="majorBidi" w:cstheme="majorBidi"/>
          <w:sz w:val="24"/>
          <w:szCs w:val="24"/>
          <w:rtl/>
          <w:lang w:bidi="ar-OM"/>
        </w:rPr>
      </w:pPr>
      <w:proofErr w:type="gramStart"/>
      <w:r w:rsidRPr="00C02AE8">
        <w:rPr>
          <w:rFonts w:asciiTheme="majorBidi" w:hAnsiTheme="majorBidi" w:cstheme="majorBidi"/>
          <w:sz w:val="24"/>
          <w:szCs w:val="24"/>
          <w:lang w:bidi="ar-OM"/>
        </w:rPr>
        <w:t>P101</w:t>
      </w:r>
      <w:r w:rsidRPr="00C02AE8">
        <w:rPr>
          <w:rFonts w:asciiTheme="majorBidi" w:hAnsiTheme="majorBidi" w:cstheme="majorBidi"/>
          <w:sz w:val="24"/>
          <w:szCs w:val="24"/>
          <w:rtl/>
          <w:lang w:bidi="ar-OM"/>
        </w:rPr>
        <w:t xml:space="preserve"> إذا كانت هناك حاجة إلى المشورة الطبية، يجب أن يكون الملصق او حاوية المنتج في متناول اليد.</w:t>
      </w:r>
      <w:proofErr w:type="gramEnd"/>
    </w:p>
    <w:p w:rsidR="00AC4BB1" w:rsidRPr="00C02AE8" w:rsidRDefault="00AC4BB1" w:rsidP="00C02AE8">
      <w:pPr>
        <w:tabs>
          <w:tab w:val="left" w:pos="3333"/>
        </w:tabs>
        <w:bidi/>
        <w:rPr>
          <w:rFonts w:asciiTheme="majorBidi" w:hAnsiTheme="majorBidi" w:cstheme="majorBidi"/>
          <w:sz w:val="24"/>
          <w:szCs w:val="24"/>
          <w:rtl/>
          <w:lang w:bidi="ar-OM"/>
        </w:rPr>
      </w:pPr>
      <w:r w:rsidRPr="00C02AE8">
        <w:rPr>
          <w:rFonts w:asciiTheme="majorBidi" w:hAnsiTheme="majorBidi" w:cstheme="majorBidi"/>
          <w:sz w:val="24"/>
          <w:szCs w:val="24"/>
          <w:lang w:bidi="ar-OM"/>
        </w:rPr>
        <w:t>P102</w:t>
      </w:r>
      <w:r w:rsidRPr="00C02AE8">
        <w:rPr>
          <w:rFonts w:asciiTheme="majorBidi" w:hAnsiTheme="majorBidi" w:cstheme="majorBidi"/>
          <w:sz w:val="24"/>
          <w:szCs w:val="24"/>
          <w:rtl/>
          <w:lang w:bidi="ar-OM"/>
        </w:rPr>
        <w:t xml:space="preserve"> تبقى بعيدا عن متناول الأطفال</w:t>
      </w:r>
    </w:p>
    <w:p w:rsidR="00AC4BB1" w:rsidRPr="00C02AE8" w:rsidRDefault="00AC4BB1" w:rsidP="00C02AE8">
      <w:pPr>
        <w:tabs>
          <w:tab w:val="left" w:pos="3333"/>
        </w:tabs>
        <w:bidi/>
        <w:rPr>
          <w:rFonts w:asciiTheme="majorBidi" w:hAnsiTheme="majorBidi" w:cstheme="majorBidi"/>
          <w:sz w:val="24"/>
          <w:szCs w:val="24"/>
          <w:rtl/>
          <w:lang w:bidi="ar-OM"/>
        </w:rPr>
      </w:pPr>
      <w:r w:rsidRPr="00C02AE8">
        <w:rPr>
          <w:rFonts w:asciiTheme="majorBidi" w:hAnsiTheme="majorBidi" w:cstheme="majorBidi"/>
          <w:sz w:val="24"/>
          <w:szCs w:val="24"/>
          <w:lang w:bidi="ar-OM"/>
        </w:rPr>
        <w:t>P280</w:t>
      </w:r>
      <w:r w:rsidRPr="00C02AE8">
        <w:rPr>
          <w:rFonts w:asciiTheme="majorBidi" w:hAnsiTheme="majorBidi" w:cstheme="majorBidi"/>
          <w:sz w:val="24"/>
          <w:szCs w:val="24"/>
          <w:rtl/>
          <w:lang w:bidi="ar-OM"/>
        </w:rPr>
        <w:t xml:space="preserve"> ارتداء قفازات واقية/ملابس واقية/حمايت العين/حماية الوجه</w:t>
      </w:r>
    </w:p>
    <w:p w:rsidR="00AC4BB1" w:rsidRPr="00C02AE8" w:rsidRDefault="00AC4BB1" w:rsidP="00C02AE8">
      <w:pPr>
        <w:bidi/>
        <w:rPr>
          <w:rFonts w:asciiTheme="majorBidi" w:hAnsiTheme="majorBidi" w:cstheme="majorBidi"/>
          <w:sz w:val="24"/>
          <w:szCs w:val="24"/>
          <w:lang w:bidi="ar-OM"/>
        </w:rPr>
      </w:pPr>
      <w:r w:rsidRPr="00C02AE8">
        <w:rPr>
          <w:rFonts w:asciiTheme="majorBidi" w:hAnsiTheme="majorBidi" w:cstheme="majorBidi"/>
          <w:sz w:val="24"/>
          <w:szCs w:val="24"/>
          <w:rtl/>
          <w:lang w:bidi="ar-OM"/>
        </w:rPr>
        <w:t>يحتوي على: هيدروكسيد كالسيوم</w:t>
      </w:r>
    </w:p>
    <w:p w:rsidR="00AC4BB1" w:rsidRPr="00C02AE8" w:rsidRDefault="00AC4BB1" w:rsidP="00C02AE8">
      <w:pPr>
        <w:tabs>
          <w:tab w:val="left" w:pos="3333"/>
        </w:tabs>
        <w:bidi/>
        <w:rPr>
          <w:rFonts w:asciiTheme="majorBidi" w:hAnsiTheme="majorBidi" w:cstheme="majorBidi"/>
          <w:b/>
          <w:bCs/>
          <w:sz w:val="24"/>
          <w:szCs w:val="24"/>
          <w:rtl/>
          <w:lang w:bidi="ar-OM"/>
        </w:rPr>
      </w:pPr>
      <w:r w:rsidRPr="00C02AE8">
        <w:rPr>
          <w:rFonts w:asciiTheme="majorBidi" w:hAnsiTheme="majorBidi" w:cstheme="majorBidi"/>
          <w:b/>
          <w:bCs/>
          <w:sz w:val="24"/>
          <w:szCs w:val="24"/>
          <w:rtl/>
          <w:lang w:bidi="ar-OM"/>
        </w:rPr>
        <w:t>2.3. الأخطار الأخرى.</w:t>
      </w:r>
    </w:p>
    <w:p w:rsidR="00AC4BB1" w:rsidRPr="00C02AE8" w:rsidRDefault="00AC4BB1" w:rsidP="00C02AE8">
      <w:pPr>
        <w:tabs>
          <w:tab w:val="left" w:pos="3333"/>
        </w:tabs>
        <w:bidi/>
        <w:rPr>
          <w:rFonts w:asciiTheme="majorBidi" w:hAnsiTheme="majorBidi" w:cstheme="majorBidi"/>
          <w:sz w:val="24"/>
          <w:szCs w:val="24"/>
          <w:rtl/>
          <w:lang w:bidi="ar-OM"/>
        </w:rPr>
      </w:pPr>
      <w:r w:rsidRPr="00C02AE8">
        <w:rPr>
          <w:rFonts w:asciiTheme="majorBidi" w:hAnsiTheme="majorBidi" w:cstheme="majorBidi"/>
          <w:sz w:val="24"/>
          <w:szCs w:val="24"/>
          <w:rtl/>
          <w:lang w:bidi="ar-OM"/>
        </w:rPr>
        <w:t>المعلومات غير متوفرة</w:t>
      </w:r>
    </w:p>
    <w:p w:rsidR="00AC4BB1" w:rsidRPr="00C02AE8" w:rsidRDefault="00AC4BB1" w:rsidP="00C02AE8">
      <w:pPr>
        <w:tabs>
          <w:tab w:val="left" w:pos="3333"/>
        </w:tabs>
        <w:bidi/>
        <w:rPr>
          <w:rFonts w:asciiTheme="majorBidi" w:hAnsiTheme="majorBidi" w:cstheme="majorBidi"/>
          <w:b/>
          <w:bCs/>
          <w:sz w:val="24"/>
          <w:szCs w:val="24"/>
          <w:rtl/>
          <w:lang w:bidi="ar-OM"/>
        </w:rPr>
      </w:pPr>
      <w:r w:rsidRPr="00C02AE8">
        <w:rPr>
          <w:rFonts w:asciiTheme="majorBidi" w:hAnsiTheme="majorBidi" w:cstheme="majorBidi"/>
          <w:b/>
          <w:bCs/>
          <w:sz w:val="24"/>
          <w:szCs w:val="24"/>
          <w:highlight w:val="cyan"/>
          <w:rtl/>
          <w:lang w:bidi="ar-OM"/>
        </w:rPr>
        <w:t>القسم 3. تكوين/معلومات عن المكونات.</w:t>
      </w:r>
    </w:p>
    <w:p w:rsidR="00AC4BB1" w:rsidRPr="00C02AE8" w:rsidRDefault="00AC4BB1" w:rsidP="00C02AE8">
      <w:pPr>
        <w:tabs>
          <w:tab w:val="left" w:pos="3333"/>
        </w:tabs>
        <w:bidi/>
        <w:rPr>
          <w:rFonts w:asciiTheme="majorBidi" w:hAnsiTheme="majorBidi" w:cstheme="majorBidi"/>
          <w:b/>
          <w:bCs/>
          <w:sz w:val="24"/>
          <w:szCs w:val="24"/>
          <w:rtl/>
          <w:lang w:bidi="ar-OM"/>
        </w:rPr>
      </w:pPr>
      <w:r w:rsidRPr="00C02AE8">
        <w:rPr>
          <w:rFonts w:asciiTheme="majorBidi" w:hAnsiTheme="majorBidi" w:cstheme="majorBidi"/>
          <w:b/>
          <w:bCs/>
          <w:sz w:val="24"/>
          <w:szCs w:val="24"/>
          <w:rtl/>
          <w:lang w:bidi="ar-OM"/>
        </w:rPr>
        <w:t xml:space="preserve">3.1. المواد </w:t>
      </w:r>
    </w:p>
    <w:p w:rsidR="00AC4BB1" w:rsidRPr="00C02AE8" w:rsidRDefault="00AC4BB1" w:rsidP="00C02AE8">
      <w:pPr>
        <w:tabs>
          <w:tab w:val="left" w:pos="3333"/>
        </w:tabs>
        <w:bidi/>
        <w:rPr>
          <w:rFonts w:asciiTheme="majorBidi" w:hAnsiTheme="majorBidi" w:cstheme="majorBidi"/>
          <w:sz w:val="24"/>
          <w:szCs w:val="24"/>
          <w:rtl/>
          <w:lang w:bidi="ar-OM"/>
        </w:rPr>
      </w:pPr>
      <w:r w:rsidRPr="00C02AE8">
        <w:rPr>
          <w:rFonts w:asciiTheme="majorBidi" w:hAnsiTheme="majorBidi" w:cstheme="majorBidi"/>
          <w:sz w:val="24"/>
          <w:szCs w:val="24"/>
          <w:rtl/>
          <w:lang w:bidi="ar-OM"/>
        </w:rPr>
        <w:t>المعلومات غير متوفرة</w:t>
      </w:r>
    </w:p>
    <w:p w:rsidR="00AC4BB1" w:rsidRPr="00C02AE8" w:rsidRDefault="00AC4BB1" w:rsidP="00C02AE8">
      <w:pPr>
        <w:tabs>
          <w:tab w:val="left" w:pos="3333"/>
        </w:tabs>
        <w:bidi/>
        <w:rPr>
          <w:rFonts w:asciiTheme="majorBidi" w:hAnsiTheme="majorBidi" w:cstheme="majorBidi"/>
          <w:b/>
          <w:bCs/>
          <w:sz w:val="24"/>
          <w:szCs w:val="24"/>
          <w:rtl/>
          <w:lang w:bidi="ar-OM"/>
        </w:rPr>
      </w:pPr>
      <w:r w:rsidRPr="00C02AE8">
        <w:rPr>
          <w:rFonts w:asciiTheme="majorBidi" w:hAnsiTheme="majorBidi" w:cstheme="majorBidi"/>
          <w:b/>
          <w:bCs/>
          <w:sz w:val="24"/>
          <w:szCs w:val="24"/>
          <w:rtl/>
          <w:lang w:bidi="ar-OM"/>
        </w:rPr>
        <w:t>3.2. مخاليط</w:t>
      </w:r>
    </w:p>
    <w:p w:rsidR="00AC4BB1" w:rsidRPr="00C02AE8" w:rsidRDefault="00AC4BB1" w:rsidP="00C02AE8">
      <w:pPr>
        <w:tabs>
          <w:tab w:val="left" w:pos="3333"/>
        </w:tabs>
        <w:bidi/>
        <w:rPr>
          <w:rFonts w:asciiTheme="majorBidi" w:hAnsiTheme="majorBidi" w:cstheme="majorBidi"/>
          <w:b/>
          <w:bCs/>
          <w:sz w:val="24"/>
          <w:szCs w:val="24"/>
          <w:rtl/>
          <w:lang w:bidi="ar-OM"/>
        </w:rPr>
      </w:pPr>
      <w:r w:rsidRPr="00C02AE8">
        <w:rPr>
          <w:rFonts w:asciiTheme="majorBidi" w:hAnsiTheme="majorBidi" w:cstheme="majorBidi"/>
          <w:b/>
          <w:bCs/>
          <w:sz w:val="24"/>
          <w:szCs w:val="24"/>
          <w:rtl/>
          <w:lang w:bidi="ar-OM"/>
        </w:rPr>
        <w:t xml:space="preserve">تحتوي على: </w:t>
      </w:r>
    </w:p>
    <w:p w:rsidR="00AC4BB1" w:rsidRPr="00C02AE8" w:rsidRDefault="00AC4BB1" w:rsidP="00C02AE8">
      <w:pPr>
        <w:tabs>
          <w:tab w:val="left" w:pos="3333"/>
        </w:tabs>
        <w:bidi/>
        <w:rPr>
          <w:rFonts w:asciiTheme="majorBidi" w:hAnsiTheme="majorBidi" w:cstheme="majorBidi"/>
          <w:sz w:val="24"/>
          <w:szCs w:val="24"/>
          <w:rtl/>
          <w:lang w:bidi="ar-OM"/>
        </w:rPr>
      </w:pPr>
      <w:r w:rsidRPr="00C02AE8">
        <w:rPr>
          <w:rFonts w:asciiTheme="majorBidi" w:hAnsiTheme="majorBidi" w:cstheme="majorBidi"/>
          <w:sz w:val="24"/>
          <w:szCs w:val="24"/>
          <w:rtl/>
          <w:lang w:bidi="ar-OM"/>
        </w:rPr>
        <w:t xml:space="preserve">التعريف       </w:t>
      </w:r>
      <w:r w:rsidRPr="00C02AE8">
        <w:rPr>
          <w:rFonts w:asciiTheme="majorBidi" w:hAnsiTheme="majorBidi" w:cstheme="majorBidi"/>
          <w:sz w:val="24"/>
          <w:szCs w:val="24"/>
          <w:lang w:bidi="ar-OM"/>
        </w:rPr>
        <w:t xml:space="preserve">   </w:t>
      </w:r>
      <w:r w:rsidRPr="00C02AE8">
        <w:rPr>
          <w:rFonts w:asciiTheme="majorBidi" w:hAnsiTheme="majorBidi" w:cstheme="majorBidi"/>
          <w:sz w:val="24"/>
          <w:szCs w:val="24"/>
          <w:rtl/>
          <w:lang w:bidi="ar-OM"/>
        </w:rPr>
        <w:t xml:space="preserve">التركيز%               التصنيف </w:t>
      </w:r>
      <w:r w:rsidRPr="00C02AE8">
        <w:rPr>
          <w:rFonts w:asciiTheme="majorBidi" w:hAnsiTheme="majorBidi" w:cstheme="majorBidi"/>
          <w:sz w:val="24"/>
          <w:szCs w:val="24"/>
          <w:lang w:bidi="ar-OM"/>
        </w:rPr>
        <w:t>EEC</w:t>
      </w:r>
      <w:r w:rsidRPr="00C02AE8">
        <w:rPr>
          <w:rFonts w:asciiTheme="majorBidi" w:hAnsiTheme="majorBidi" w:cstheme="majorBidi"/>
          <w:sz w:val="24"/>
          <w:szCs w:val="24"/>
          <w:rtl/>
          <w:lang w:bidi="ar-OM"/>
        </w:rPr>
        <w:t>/548/67</w:t>
      </w:r>
      <w:r w:rsidRPr="00C02AE8">
        <w:rPr>
          <w:rFonts w:asciiTheme="majorBidi" w:hAnsiTheme="majorBidi" w:cstheme="majorBidi"/>
          <w:sz w:val="24"/>
          <w:szCs w:val="24"/>
          <w:lang w:bidi="ar-OM"/>
        </w:rPr>
        <w:t xml:space="preserve"> </w:t>
      </w:r>
      <w:r w:rsidRPr="00C02AE8">
        <w:rPr>
          <w:rFonts w:asciiTheme="majorBidi" w:hAnsiTheme="majorBidi" w:cstheme="majorBidi"/>
          <w:sz w:val="24"/>
          <w:szCs w:val="24"/>
          <w:rtl/>
          <w:lang w:bidi="ar-OM"/>
        </w:rPr>
        <w:t xml:space="preserve">       التصنيف 2008/1272 </w:t>
      </w:r>
      <w:r w:rsidRPr="00C02AE8">
        <w:rPr>
          <w:rFonts w:asciiTheme="majorBidi" w:hAnsiTheme="majorBidi" w:cstheme="majorBidi"/>
          <w:sz w:val="24"/>
          <w:szCs w:val="24"/>
          <w:lang w:bidi="ar-OM"/>
        </w:rPr>
        <w:t>(CLP)</w:t>
      </w:r>
    </w:p>
    <w:p w:rsidR="00AC4BB1" w:rsidRPr="00C02AE8" w:rsidRDefault="00AC4BB1" w:rsidP="00C02AE8">
      <w:pPr>
        <w:tabs>
          <w:tab w:val="left" w:pos="3333"/>
        </w:tabs>
        <w:bidi/>
        <w:rPr>
          <w:rFonts w:asciiTheme="majorBidi" w:hAnsiTheme="majorBidi" w:cstheme="majorBidi"/>
          <w:b/>
          <w:bCs/>
          <w:sz w:val="24"/>
          <w:szCs w:val="24"/>
          <w:rtl/>
          <w:lang w:bidi="ar-OM"/>
        </w:rPr>
      </w:pPr>
      <w:r w:rsidRPr="00C02AE8">
        <w:rPr>
          <w:rFonts w:asciiTheme="majorBidi" w:hAnsiTheme="majorBidi" w:cstheme="majorBidi"/>
          <w:b/>
          <w:bCs/>
          <w:sz w:val="24"/>
          <w:szCs w:val="24"/>
          <w:rtl/>
          <w:lang w:bidi="ar-OM"/>
        </w:rPr>
        <w:lastRenderedPageBreak/>
        <w:t>هيدروكسيد الكالسيوم</w:t>
      </w:r>
    </w:p>
    <w:p w:rsidR="00AC4BB1" w:rsidRPr="00C02AE8" w:rsidRDefault="00AC4BB1" w:rsidP="00C02AE8">
      <w:pPr>
        <w:tabs>
          <w:tab w:val="left" w:pos="3333"/>
        </w:tabs>
        <w:bidi/>
        <w:rPr>
          <w:rFonts w:asciiTheme="majorBidi" w:hAnsiTheme="majorBidi" w:cstheme="majorBidi"/>
          <w:sz w:val="24"/>
          <w:szCs w:val="24"/>
          <w:rtl/>
          <w:lang w:bidi="ar-OM"/>
        </w:rPr>
      </w:pPr>
      <w:proofErr w:type="gramStart"/>
      <w:r w:rsidRPr="00C02AE8">
        <w:rPr>
          <w:rFonts w:asciiTheme="majorBidi" w:hAnsiTheme="majorBidi" w:cstheme="majorBidi"/>
          <w:sz w:val="24"/>
          <w:szCs w:val="24"/>
          <w:lang w:bidi="ar-OM"/>
        </w:rPr>
        <w:t>CAS</w:t>
      </w:r>
      <w:r w:rsidRPr="00C02AE8">
        <w:rPr>
          <w:rFonts w:asciiTheme="majorBidi" w:hAnsiTheme="majorBidi" w:cstheme="majorBidi"/>
          <w:sz w:val="24"/>
          <w:szCs w:val="24"/>
          <w:rtl/>
          <w:lang w:bidi="ar-OM"/>
        </w:rPr>
        <w:t>.</w:t>
      </w:r>
      <w:proofErr w:type="gramEnd"/>
      <w:r w:rsidRPr="00C02AE8">
        <w:rPr>
          <w:rFonts w:asciiTheme="majorBidi" w:hAnsiTheme="majorBidi" w:cstheme="majorBidi"/>
          <w:sz w:val="24"/>
          <w:szCs w:val="24"/>
          <w:rtl/>
          <w:lang w:bidi="ar-OM"/>
        </w:rPr>
        <w:t xml:space="preserve">   0-62-1305   18-16.5    </w:t>
      </w:r>
      <w:r w:rsidRPr="00C02AE8">
        <w:rPr>
          <w:rFonts w:asciiTheme="majorBidi" w:hAnsiTheme="majorBidi" w:cstheme="majorBidi"/>
          <w:sz w:val="24"/>
          <w:szCs w:val="24"/>
        </w:rPr>
        <w:t>Xi R37/38, Xi R41</w:t>
      </w:r>
      <w:r w:rsidRPr="00C02AE8">
        <w:rPr>
          <w:rFonts w:asciiTheme="majorBidi" w:hAnsiTheme="majorBidi" w:cstheme="majorBidi"/>
          <w:sz w:val="24"/>
          <w:szCs w:val="24"/>
          <w:rtl/>
        </w:rPr>
        <w:t xml:space="preserve">         خطر للعينين 1 </w:t>
      </w:r>
      <w:r w:rsidRPr="00C02AE8">
        <w:rPr>
          <w:rFonts w:asciiTheme="majorBidi" w:hAnsiTheme="majorBidi" w:cstheme="majorBidi"/>
          <w:sz w:val="24"/>
          <w:szCs w:val="24"/>
        </w:rPr>
        <w:t>H318</w:t>
      </w:r>
      <w:r w:rsidRPr="00C02AE8">
        <w:rPr>
          <w:rFonts w:asciiTheme="majorBidi" w:hAnsiTheme="majorBidi" w:cstheme="majorBidi"/>
          <w:sz w:val="24"/>
          <w:szCs w:val="24"/>
          <w:rtl/>
          <w:lang w:bidi="ar-OM"/>
        </w:rPr>
        <w:t xml:space="preserve">، يهيج الجلد 2 </w:t>
      </w:r>
      <w:r w:rsidRPr="00C02AE8">
        <w:rPr>
          <w:rFonts w:asciiTheme="majorBidi" w:hAnsiTheme="majorBidi" w:cstheme="majorBidi"/>
          <w:sz w:val="24"/>
          <w:szCs w:val="24"/>
          <w:lang w:bidi="ar-OM"/>
        </w:rPr>
        <w:t xml:space="preserve">H315 </w:t>
      </w:r>
      <w:r w:rsidRPr="00C02AE8">
        <w:rPr>
          <w:rFonts w:asciiTheme="majorBidi" w:hAnsiTheme="majorBidi" w:cstheme="majorBidi"/>
          <w:sz w:val="24"/>
          <w:szCs w:val="24"/>
          <w:rtl/>
          <w:lang w:bidi="ar-OM"/>
        </w:rPr>
        <w:t xml:space="preserve">، </w:t>
      </w:r>
      <w:r w:rsidRPr="00C02AE8">
        <w:rPr>
          <w:rFonts w:asciiTheme="majorBidi" w:hAnsiTheme="majorBidi" w:cstheme="majorBidi"/>
          <w:sz w:val="24"/>
          <w:szCs w:val="24"/>
          <w:lang w:bidi="ar-OM"/>
        </w:rPr>
        <w:t>STOT SE 3</w:t>
      </w:r>
      <w:r w:rsidRPr="00C02AE8">
        <w:rPr>
          <w:rFonts w:asciiTheme="majorBidi" w:hAnsiTheme="majorBidi" w:cstheme="majorBidi"/>
          <w:sz w:val="24"/>
          <w:szCs w:val="24"/>
          <w:rtl/>
          <w:lang w:bidi="ar-OM"/>
        </w:rPr>
        <w:t xml:space="preserve"> </w:t>
      </w:r>
      <w:r w:rsidRPr="00C02AE8">
        <w:rPr>
          <w:rFonts w:asciiTheme="majorBidi" w:hAnsiTheme="majorBidi" w:cstheme="majorBidi"/>
          <w:sz w:val="24"/>
          <w:szCs w:val="24"/>
          <w:lang w:bidi="ar-OM"/>
        </w:rPr>
        <w:t xml:space="preserve"> H335</w:t>
      </w:r>
      <w:r w:rsidRPr="00C02AE8">
        <w:rPr>
          <w:rFonts w:asciiTheme="majorBidi" w:hAnsiTheme="majorBidi" w:cstheme="majorBidi"/>
          <w:sz w:val="24"/>
          <w:szCs w:val="24"/>
          <w:rtl/>
          <w:lang w:bidi="ar-OM"/>
        </w:rPr>
        <w:t xml:space="preserve"> </w:t>
      </w:r>
    </w:p>
    <w:p w:rsidR="00AC4BB1" w:rsidRPr="00C02AE8" w:rsidRDefault="00AC4BB1" w:rsidP="00C02AE8">
      <w:pPr>
        <w:tabs>
          <w:tab w:val="left" w:pos="3333"/>
        </w:tabs>
        <w:bidi/>
        <w:rPr>
          <w:rFonts w:asciiTheme="majorBidi" w:hAnsiTheme="majorBidi" w:cstheme="majorBidi"/>
          <w:sz w:val="24"/>
          <w:szCs w:val="24"/>
          <w:rtl/>
          <w:lang w:bidi="ar-OM"/>
        </w:rPr>
      </w:pPr>
      <w:proofErr w:type="gramStart"/>
      <w:r w:rsidRPr="00C02AE8">
        <w:rPr>
          <w:rFonts w:asciiTheme="majorBidi" w:hAnsiTheme="majorBidi" w:cstheme="majorBidi"/>
          <w:sz w:val="24"/>
          <w:szCs w:val="24"/>
          <w:lang w:bidi="ar-OM"/>
        </w:rPr>
        <w:t>EC.</w:t>
      </w:r>
      <w:proofErr w:type="gramEnd"/>
      <w:r w:rsidRPr="00C02AE8">
        <w:rPr>
          <w:rFonts w:asciiTheme="majorBidi" w:hAnsiTheme="majorBidi" w:cstheme="majorBidi"/>
          <w:sz w:val="24"/>
          <w:szCs w:val="24"/>
          <w:rtl/>
          <w:lang w:bidi="ar-OM"/>
        </w:rPr>
        <w:t xml:space="preserve">  3-137-215</w:t>
      </w:r>
    </w:p>
    <w:p w:rsidR="00AC4BB1" w:rsidRPr="00C02AE8" w:rsidRDefault="00AC4BB1" w:rsidP="00C02AE8">
      <w:pPr>
        <w:tabs>
          <w:tab w:val="left" w:pos="3333"/>
        </w:tabs>
        <w:bidi/>
        <w:rPr>
          <w:rFonts w:asciiTheme="majorBidi" w:hAnsiTheme="majorBidi" w:cstheme="majorBidi"/>
          <w:sz w:val="24"/>
          <w:szCs w:val="24"/>
          <w:rtl/>
          <w:lang w:bidi="ar-OM"/>
        </w:rPr>
      </w:pPr>
      <w:r w:rsidRPr="00C02AE8">
        <w:rPr>
          <w:rFonts w:asciiTheme="majorBidi" w:hAnsiTheme="majorBidi" w:cstheme="majorBidi"/>
          <w:sz w:val="24"/>
          <w:szCs w:val="24"/>
          <w:rtl/>
          <w:lang w:bidi="ar-OM"/>
        </w:rPr>
        <w:t xml:space="preserve">فهرس </w:t>
      </w:r>
      <w:r w:rsidRPr="00C02AE8">
        <w:rPr>
          <w:rFonts w:asciiTheme="majorBidi" w:hAnsiTheme="majorBidi" w:cstheme="majorBidi"/>
          <w:sz w:val="24"/>
          <w:szCs w:val="24"/>
          <w:lang w:bidi="ar-OM"/>
        </w:rPr>
        <w:t xml:space="preserve"> - </w:t>
      </w:r>
    </w:p>
    <w:p w:rsidR="00AC4BB1" w:rsidRPr="00C02AE8" w:rsidRDefault="00AC4BB1" w:rsidP="00C02AE8">
      <w:pPr>
        <w:tabs>
          <w:tab w:val="left" w:pos="3333"/>
        </w:tabs>
        <w:bidi/>
        <w:rPr>
          <w:rFonts w:asciiTheme="majorBidi" w:hAnsiTheme="majorBidi" w:cstheme="majorBidi"/>
          <w:sz w:val="24"/>
          <w:szCs w:val="24"/>
          <w:rtl/>
          <w:lang w:bidi="ar-OM"/>
        </w:rPr>
      </w:pPr>
      <w:r w:rsidRPr="00C02AE8">
        <w:rPr>
          <w:rFonts w:asciiTheme="majorBidi" w:hAnsiTheme="majorBidi" w:cstheme="majorBidi"/>
          <w:sz w:val="24"/>
          <w:szCs w:val="24"/>
          <w:rtl/>
          <w:lang w:bidi="ar-OM"/>
        </w:rPr>
        <w:t>رقم التسجيل 45-2119475151-01</w:t>
      </w:r>
    </w:p>
    <w:p w:rsidR="00AC4BB1" w:rsidRPr="00C02AE8" w:rsidRDefault="00AC4BB1" w:rsidP="00C02AE8">
      <w:pPr>
        <w:tabs>
          <w:tab w:val="left" w:pos="3333"/>
        </w:tabs>
        <w:bidi/>
        <w:rPr>
          <w:rFonts w:asciiTheme="majorBidi" w:hAnsiTheme="majorBidi" w:cstheme="majorBidi"/>
          <w:sz w:val="24"/>
          <w:szCs w:val="24"/>
          <w:rtl/>
          <w:lang w:bidi="ar-OM"/>
        </w:rPr>
      </w:pPr>
      <w:r w:rsidRPr="00C02AE8">
        <w:rPr>
          <w:rFonts w:asciiTheme="majorBidi" w:hAnsiTheme="majorBidi" w:cstheme="majorBidi"/>
          <w:sz w:val="24"/>
          <w:szCs w:val="24"/>
          <w:rtl/>
          <w:lang w:bidi="ar-OM"/>
        </w:rPr>
        <w:t>ملاحظة:  الحد الأعلى غيد مدرج في النطاق.</w:t>
      </w:r>
    </w:p>
    <w:p w:rsidR="00AC4BB1" w:rsidRPr="00C02AE8" w:rsidRDefault="00AC4BB1" w:rsidP="00C02AE8">
      <w:pPr>
        <w:tabs>
          <w:tab w:val="left" w:pos="3333"/>
        </w:tabs>
        <w:bidi/>
        <w:rPr>
          <w:rFonts w:asciiTheme="majorBidi" w:hAnsiTheme="majorBidi" w:cstheme="majorBidi"/>
          <w:sz w:val="24"/>
          <w:szCs w:val="24"/>
          <w:rtl/>
          <w:lang w:bidi="ar-OM"/>
        </w:rPr>
      </w:pPr>
      <w:r w:rsidRPr="00C02AE8">
        <w:rPr>
          <w:rFonts w:asciiTheme="majorBidi" w:hAnsiTheme="majorBidi" w:cstheme="majorBidi"/>
          <w:sz w:val="24"/>
          <w:szCs w:val="24"/>
          <w:rtl/>
          <w:lang w:bidi="ar-OM"/>
        </w:rPr>
        <w:t xml:space="preserve">الصباغة الكاملة للمجازفات </w:t>
      </w:r>
      <w:r w:rsidRPr="00C02AE8">
        <w:rPr>
          <w:rFonts w:asciiTheme="majorBidi" w:hAnsiTheme="majorBidi" w:cstheme="majorBidi"/>
          <w:sz w:val="24"/>
          <w:szCs w:val="24"/>
          <w:lang w:bidi="ar-OM"/>
        </w:rPr>
        <w:t>(R)</w:t>
      </w:r>
      <w:r w:rsidRPr="00C02AE8">
        <w:rPr>
          <w:rFonts w:asciiTheme="majorBidi" w:hAnsiTheme="majorBidi" w:cstheme="majorBidi"/>
          <w:sz w:val="24"/>
          <w:szCs w:val="24"/>
          <w:rtl/>
          <w:lang w:bidi="ar-OM"/>
        </w:rPr>
        <w:t xml:space="preserve"> و الخطر</w:t>
      </w:r>
      <w:r w:rsidRPr="00C02AE8">
        <w:rPr>
          <w:rFonts w:asciiTheme="majorBidi" w:hAnsiTheme="majorBidi" w:cstheme="majorBidi"/>
          <w:sz w:val="24"/>
          <w:szCs w:val="24"/>
          <w:lang w:bidi="ar-OM"/>
        </w:rPr>
        <w:t xml:space="preserve"> (H) </w:t>
      </w:r>
      <w:r w:rsidRPr="00C02AE8">
        <w:rPr>
          <w:rFonts w:asciiTheme="majorBidi" w:hAnsiTheme="majorBidi" w:cstheme="majorBidi"/>
          <w:sz w:val="24"/>
          <w:szCs w:val="24"/>
          <w:rtl/>
          <w:lang w:bidi="ar-OM"/>
        </w:rPr>
        <w:t xml:space="preserve"> مذكورة في القسم 16 من هذه الورقة. </w:t>
      </w:r>
    </w:p>
    <w:p w:rsidR="00AC4BB1" w:rsidRPr="00C02AE8" w:rsidRDefault="00AC4BB1" w:rsidP="00C02AE8">
      <w:pPr>
        <w:tabs>
          <w:tab w:val="center" w:pos="4513"/>
        </w:tabs>
        <w:bidi/>
        <w:rPr>
          <w:rFonts w:asciiTheme="majorBidi" w:hAnsiTheme="majorBidi" w:cstheme="majorBidi"/>
          <w:b/>
          <w:bCs/>
          <w:sz w:val="24"/>
          <w:szCs w:val="24"/>
          <w:rtl/>
          <w:lang w:bidi="ar-OM"/>
        </w:rPr>
      </w:pPr>
      <w:r w:rsidRPr="00C02AE8">
        <w:rPr>
          <w:rFonts w:asciiTheme="majorBidi" w:hAnsiTheme="majorBidi" w:cstheme="majorBidi"/>
          <w:sz w:val="24"/>
          <w:szCs w:val="24"/>
          <w:lang w:bidi="ar-OM"/>
        </w:rPr>
        <w:t>T+</w:t>
      </w:r>
      <w:r w:rsidRPr="00C02AE8">
        <w:rPr>
          <w:rFonts w:asciiTheme="majorBidi" w:hAnsiTheme="majorBidi" w:cstheme="majorBidi"/>
          <w:sz w:val="24"/>
          <w:szCs w:val="24"/>
          <w:rtl/>
          <w:lang w:bidi="ar-OM"/>
        </w:rPr>
        <w:t xml:space="preserve">= سامة جدا </w:t>
      </w:r>
      <w:r w:rsidRPr="00C02AE8">
        <w:rPr>
          <w:rFonts w:asciiTheme="majorBidi" w:hAnsiTheme="majorBidi" w:cstheme="majorBidi"/>
          <w:sz w:val="24"/>
          <w:szCs w:val="24"/>
          <w:lang w:bidi="ar-OM"/>
        </w:rPr>
        <w:t>(T+</w:t>
      </w:r>
      <w:proofErr w:type="gramStart"/>
      <w:r w:rsidRPr="00C02AE8">
        <w:rPr>
          <w:rFonts w:asciiTheme="majorBidi" w:hAnsiTheme="majorBidi" w:cstheme="majorBidi"/>
          <w:sz w:val="24"/>
          <w:szCs w:val="24"/>
          <w:lang w:bidi="ar-OM"/>
        </w:rPr>
        <w:t>)</w:t>
      </w:r>
      <w:r w:rsidRPr="00C02AE8">
        <w:rPr>
          <w:rFonts w:asciiTheme="majorBidi" w:hAnsiTheme="majorBidi" w:cstheme="majorBidi"/>
          <w:sz w:val="24"/>
          <w:szCs w:val="24"/>
          <w:rtl/>
          <w:lang w:bidi="ar-OM"/>
        </w:rPr>
        <w:t>،</w:t>
      </w:r>
      <w:proofErr w:type="gramEnd"/>
      <w:r w:rsidRPr="00C02AE8">
        <w:rPr>
          <w:rFonts w:asciiTheme="majorBidi" w:hAnsiTheme="majorBidi" w:cstheme="majorBidi"/>
          <w:sz w:val="24"/>
          <w:szCs w:val="24"/>
          <w:rtl/>
          <w:lang w:bidi="ar-OM"/>
        </w:rPr>
        <w:t xml:space="preserve"> </w:t>
      </w:r>
      <w:r w:rsidRPr="00C02AE8">
        <w:rPr>
          <w:rFonts w:asciiTheme="majorBidi" w:hAnsiTheme="majorBidi" w:cstheme="majorBidi"/>
          <w:sz w:val="24"/>
          <w:szCs w:val="24"/>
          <w:lang w:bidi="ar-OM"/>
        </w:rPr>
        <w:t>T</w:t>
      </w:r>
      <w:r w:rsidRPr="00C02AE8">
        <w:rPr>
          <w:rFonts w:asciiTheme="majorBidi" w:hAnsiTheme="majorBidi" w:cstheme="majorBidi"/>
          <w:sz w:val="24"/>
          <w:szCs w:val="24"/>
          <w:rtl/>
          <w:lang w:bidi="ar-OM"/>
        </w:rPr>
        <w:t xml:space="preserve">=سام </w:t>
      </w:r>
      <w:r w:rsidRPr="00C02AE8">
        <w:rPr>
          <w:rFonts w:asciiTheme="majorBidi" w:hAnsiTheme="majorBidi" w:cstheme="majorBidi"/>
          <w:sz w:val="24"/>
          <w:szCs w:val="24"/>
          <w:lang w:bidi="ar-OM"/>
        </w:rPr>
        <w:t>(T)</w:t>
      </w:r>
      <w:r w:rsidRPr="00C02AE8">
        <w:rPr>
          <w:rFonts w:asciiTheme="majorBidi" w:hAnsiTheme="majorBidi" w:cstheme="majorBidi"/>
          <w:sz w:val="24"/>
          <w:szCs w:val="24"/>
          <w:rtl/>
          <w:lang w:bidi="ar-OM"/>
        </w:rPr>
        <w:t xml:space="preserve">، </w:t>
      </w:r>
      <w:proofErr w:type="spellStart"/>
      <w:r w:rsidRPr="00C02AE8">
        <w:rPr>
          <w:rFonts w:asciiTheme="majorBidi" w:hAnsiTheme="majorBidi" w:cstheme="majorBidi"/>
          <w:sz w:val="24"/>
          <w:szCs w:val="24"/>
          <w:lang w:bidi="ar-OM"/>
        </w:rPr>
        <w:t>Xn</w:t>
      </w:r>
      <w:proofErr w:type="spellEnd"/>
      <w:r w:rsidRPr="00C02AE8">
        <w:rPr>
          <w:rFonts w:asciiTheme="majorBidi" w:hAnsiTheme="majorBidi" w:cstheme="majorBidi"/>
          <w:sz w:val="24"/>
          <w:szCs w:val="24"/>
          <w:rtl/>
          <w:lang w:bidi="ar-OM"/>
        </w:rPr>
        <w:t xml:space="preserve">=ضار </w:t>
      </w:r>
      <w:r w:rsidRPr="00C02AE8">
        <w:rPr>
          <w:rFonts w:asciiTheme="majorBidi" w:hAnsiTheme="majorBidi" w:cstheme="majorBidi"/>
          <w:sz w:val="24"/>
          <w:szCs w:val="24"/>
          <w:lang w:bidi="ar-OM"/>
        </w:rPr>
        <w:t>(</w:t>
      </w:r>
      <w:proofErr w:type="spellStart"/>
      <w:r w:rsidRPr="00C02AE8">
        <w:rPr>
          <w:rFonts w:asciiTheme="majorBidi" w:hAnsiTheme="majorBidi" w:cstheme="majorBidi"/>
          <w:sz w:val="24"/>
          <w:szCs w:val="24"/>
          <w:lang w:bidi="ar-OM"/>
        </w:rPr>
        <w:t>Xn</w:t>
      </w:r>
      <w:proofErr w:type="spellEnd"/>
      <w:r w:rsidRPr="00C02AE8">
        <w:rPr>
          <w:rFonts w:asciiTheme="majorBidi" w:hAnsiTheme="majorBidi" w:cstheme="majorBidi"/>
          <w:sz w:val="24"/>
          <w:szCs w:val="24"/>
          <w:lang w:bidi="ar-OM"/>
        </w:rPr>
        <w:t>)</w:t>
      </w:r>
      <w:r w:rsidRPr="00C02AE8">
        <w:rPr>
          <w:rFonts w:asciiTheme="majorBidi" w:hAnsiTheme="majorBidi" w:cstheme="majorBidi"/>
          <w:sz w:val="24"/>
          <w:szCs w:val="24"/>
          <w:rtl/>
          <w:lang w:bidi="ar-OM"/>
        </w:rPr>
        <w:t xml:space="preserve">، </w:t>
      </w:r>
      <w:r w:rsidRPr="00C02AE8">
        <w:rPr>
          <w:rFonts w:asciiTheme="majorBidi" w:hAnsiTheme="majorBidi" w:cstheme="majorBidi"/>
          <w:sz w:val="24"/>
          <w:szCs w:val="24"/>
          <w:lang w:bidi="ar-OM"/>
        </w:rPr>
        <w:t>C</w:t>
      </w:r>
      <w:r w:rsidRPr="00C02AE8">
        <w:rPr>
          <w:rFonts w:asciiTheme="majorBidi" w:hAnsiTheme="majorBidi" w:cstheme="majorBidi"/>
          <w:sz w:val="24"/>
          <w:szCs w:val="24"/>
          <w:rtl/>
          <w:lang w:bidi="ar-OM"/>
        </w:rPr>
        <w:t xml:space="preserve">=يسبب تآكل </w:t>
      </w:r>
      <w:r w:rsidRPr="00C02AE8">
        <w:rPr>
          <w:rFonts w:asciiTheme="majorBidi" w:hAnsiTheme="majorBidi" w:cstheme="majorBidi"/>
          <w:sz w:val="24"/>
          <w:szCs w:val="24"/>
          <w:lang w:bidi="ar-OM"/>
        </w:rPr>
        <w:t>(C)</w:t>
      </w:r>
      <w:r w:rsidRPr="00C02AE8">
        <w:rPr>
          <w:rFonts w:asciiTheme="majorBidi" w:hAnsiTheme="majorBidi" w:cstheme="majorBidi"/>
          <w:sz w:val="24"/>
          <w:szCs w:val="24"/>
          <w:rtl/>
          <w:lang w:bidi="ar-OM"/>
        </w:rPr>
        <w:t xml:space="preserve">، </w:t>
      </w:r>
      <w:r w:rsidRPr="00C02AE8">
        <w:rPr>
          <w:rFonts w:asciiTheme="majorBidi" w:hAnsiTheme="majorBidi" w:cstheme="majorBidi"/>
          <w:sz w:val="24"/>
          <w:szCs w:val="24"/>
          <w:lang w:bidi="ar-OM"/>
        </w:rPr>
        <w:t>Xi</w:t>
      </w:r>
      <w:r w:rsidRPr="00C02AE8">
        <w:rPr>
          <w:rFonts w:asciiTheme="majorBidi" w:hAnsiTheme="majorBidi" w:cstheme="majorBidi"/>
          <w:sz w:val="24"/>
          <w:szCs w:val="24"/>
          <w:rtl/>
          <w:lang w:bidi="ar-OM"/>
        </w:rPr>
        <w:t>= مهيج</w:t>
      </w:r>
      <w:r w:rsidRPr="00C02AE8">
        <w:rPr>
          <w:rFonts w:asciiTheme="majorBidi" w:hAnsiTheme="majorBidi" w:cstheme="majorBidi"/>
          <w:sz w:val="24"/>
          <w:szCs w:val="24"/>
          <w:lang w:bidi="ar-OM"/>
        </w:rPr>
        <w:t xml:space="preserve"> (Xi) </w:t>
      </w:r>
      <w:r w:rsidRPr="00C02AE8">
        <w:rPr>
          <w:rFonts w:asciiTheme="majorBidi" w:hAnsiTheme="majorBidi" w:cstheme="majorBidi"/>
          <w:sz w:val="24"/>
          <w:szCs w:val="24"/>
          <w:rtl/>
          <w:lang w:bidi="ar-OM"/>
        </w:rPr>
        <w:t xml:space="preserve">، </w:t>
      </w:r>
      <w:r w:rsidRPr="00C02AE8">
        <w:rPr>
          <w:rFonts w:asciiTheme="majorBidi" w:hAnsiTheme="majorBidi" w:cstheme="majorBidi"/>
          <w:sz w:val="24"/>
          <w:szCs w:val="24"/>
          <w:lang w:bidi="ar-OM"/>
        </w:rPr>
        <w:t>O</w:t>
      </w:r>
      <w:r w:rsidRPr="00C02AE8">
        <w:rPr>
          <w:rFonts w:asciiTheme="majorBidi" w:hAnsiTheme="majorBidi" w:cstheme="majorBidi"/>
          <w:sz w:val="24"/>
          <w:szCs w:val="24"/>
          <w:rtl/>
          <w:lang w:bidi="ar-OM"/>
        </w:rPr>
        <w:t xml:space="preserve">=مؤكسد </w:t>
      </w:r>
      <w:r w:rsidRPr="00C02AE8">
        <w:rPr>
          <w:rFonts w:asciiTheme="majorBidi" w:hAnsiTheme="majorBidi" w:cstheme="majorBidi"/>
          <w:sz w:val="24"/>
          <w:szCs w:val="24"/>
          <w:lang w:bidi="ar-OM"/>
        </w:rPr>
        <w:t>(O)</w:t>
      </w:r>
      <w:r w:rsidRPr="00C02AE8">
        <w:rPr>
          <w:rFonts w:asciiTheme="majorBidi" w:hAnsiTheme="majorBidi" w:cstheme="majorBidi"/>
          <w:sz w:val="24"/>
          <w:szCs w:val="24"/>
          <w:rtl/>
          <w:lang w:bidi="ar-OM"/>
        </w:rPr>
        <w:t xml:space="preserve">، </w:t>
      </w:r>
      <w:r w:rsidRPr="00C02AE8">
        <w:rPr>
          <w:rFonts w:asciiTheme="majorBidi" w:hAnsiTheme="majorBidi" w:cstheme="majorBidi"/>
          <w:sz w:val="24"/>
          <w:szCs w:val="24"/>
          <w:lang w:bidi="ar-OM"/>
        </w:rPr>
        <w:t>E</w:t>
      </w:r>
      <w:r w:rsidRPr="00C02AE8">
        <w:rPr>
          <w:rFonts w:asciiTheme="majorBidi" w:hAnsiTheme="majorBidi" w:cstheme="majorBidi"/>
          <w:sz w:val="24"/>
          <w:szCs w:val="24"/>
          <w:rtl/>
          <w:lang w:bidi="ar-OM"/>
        </w:rPr>
        <w:t>=مادة متفجرة</w:t>
      </w:r>
      <w:r w:rsidRPr="00C02AE8">
        <w:rPr>
          <w:rFonts w:asciiTheme="majorBidi" w:hAnsiTheme="majorBidi" w:cstheme="majorBidi"/>
          <w:sz w:val="24"/>
          <w:szCs w:val="24"/>
          <w:lang w:bidi="ar-OM"/>
        </w:rPr>
        <w:t xml:space="preserve">(E) </w:t>
      </w:r>
      <w:r w:rsidRPr="00C02AE8">
        <w:rPr>
          <w:rFonts w:asciiTheme="majorBidi" w:hAnsiTheme="majorBidi" w:cstheme="majorBidi"/>
          <w:sz w:val="24"/>
          <w:szCs w:val="24"/>
          <w:rtl/>
          <w:lang w:bidi="ar-OM"/>
        </w:rPr>
        <w:t xml:space="preserve">، قابل للاشتعال للغاية </w:t>
      </w:r>
      <w:r w:rsidRPr="00C02AE8">
        <w:rPr>
          <w:rFonts w:asciiTheme="majorBidi" w:hAnsiTheme="majorBidi" w:cstheme="majorBidi"/>
          <w:sz w:val="24"/>
          <w:szCs w:val="24"/>
          <w:lang w:bidi="ar-OM"/>
        </w:rPr>
        <w:t xml:space="preserve">(F+) </w:t>
      </w:r>
      <w:r w:rsidRPr="00C02AE8">
        <w:rPr>
          <w:rFonts w:asciiTheme="majorBidi" w:hAnsiTheme="majorBidi" w:cstheme="majorBidi"/>
          <w:sz w:val="24"/>
          <w:szCs w:val="24"/>
          <w:rtl/>
          <w:lang w:bidi="ar-OM"/>
        </w:rPr>
        <w:t xml:space="preserve">، </w:t>
      </w:r>
      <w:r w:rsidRPr="00C02AE8">
        <w:rPr>
          <w:rFonts w:asciiTheme="majorBidi" w:hAnsiTheme="majorBidi" w:cstheme="majorBidi"/>
          <w:sz w:val="24"/>
          <w:szCs w:val="24"/>
          <w:lang w:bidi="ar-OM"/>
        </w:rPr>
        <w:t>F</w:t>
      </w:r>
      <w:r w:rsidRPr="00C02AE8">
        <w:rPr>
          <w:rFonts w:asciiTheme="majorBidi" w:hAnsiTheme="majorBidi" w:cstheme="majorBidi"/>
          <w:sz w:val="24"/>
          <w:szCs w:val="24"/>
          <w:rtl/>
          <w:lang w:bidi="ar-OM"/>
        </w:rPr>
        <w:t xml:space="preserve">= سريعة الاشتعال </w:t>
      </w:r>
      <w:r w:rsidRPr="00C02AE8">
        <w:rPr>
          <w:rFonts w:asciiTheme="majorBidi" w:hAnsiTheme="majorBidi" w:cstheme="majorBidi"/>
          <w:sz w:val="24"/>
          <w:szCs w:val="24"/>
          <w:lang w:bidi="ar-OM"/>
        </w:rPr>
        <w:t>(F)</w:t>
      </w:r>
      <w:r w:rsidRPr="00C02AE8">
        <w:rPr>
          <w:rFonts w:asciiTheme="majorBidi" w:hAnsiTheme="majorBidi" w:cstheme="majorBidi"/>
          <w:sz w:val="24"/>
          <w:szCs w:val="24"/>
          <w:rtl/>
          <w:lang w:bidi="ar-OM"/>
        </w:rPr>
        <w:t xml:space="preserve">، </w:t>
      </w:r>
      <w:r w:rsidRPr="00C02AE8">
        <w:rPr>
          <w:rFonts w:asciiTheme="majorBidi" w:hAnsiTheme="majorBidi" w:cstheme="majorBidi"/>
          <w:sz w:val="24"/>
          <w:szCs w:val="24"/>
          <w:lang w:bidi="ar-OM"/>
        </w:rPr>
        <w:t>N</w:t>
      </w:r>
      <w:r w:rsidRPr="00C02AE8">
        <w:rPr>
          <w:rFonts w:asciiTheme="majorBidi" w:hAnsiTheme="majorBidi" w:cstheme="majorBidi"/>
          <w:sz w:val="24"/>
          <w:szCs w:val="24"/>
          <w:rtl/>
          <w:lang w:bidi="ar-OM"/>
        </w:rPr>
        <w:t xml:space="preserve">= خطرة على البيئة </w:t>
      </w:r>
      <w:r w:rsidRPr="00C02AE8">
        <w:rPr>
          <w:rFonts w:asciiTheme="majorBidi" w:hAnsiTheme="majorBidi" w:cstheme="majorBidi"/>
          <w:sz w:val="24"/>
          <w:szCs w:val="24"/>
          <w:lang w:bidi="ar-OM"/>
        </w:rPr>
        <w:t>(N)</w:t>
      </w:r>
      <w:r w:rsidRPr="00C02AE8">
        <w:rPr>
          <w:rFonts w:asciiTheme="majorBidi" w:hAnsiTheme="majorBidi" w:cstheme="majorBidi"/>
          <w:sz w:val="24"/>
          <w:szCs w:val="24"/>
          <w:rtl/>
          <w:lang w:bidi="ar-OM"/>
        </w:rPr>
        <w:t>.</w:t>
      </w:r>
    </w:p>
    <w:p w:rsidR="00AC4BB1" w:rsidRPr="00C02AE8" w:rsidRDefault="00AC4BB1" w:rsidP="00C02AE8">
      <w:pPr>
        <w:tabs>
          <w:tab w:val="left" w:pos="3333"/>
        </w:tabs>
        <w:bidi/>
        <w:rPr>
          <w:rFonts w:asciiTheme="majorBidi" w:hAnsiTheme="majorBidi" w:cstheme="majorBidi"/>
          <w:b/>
          <w:bCs/>
          <w:sz w:val="24"/>
          <w:szCs w:val="24"/>
          <w:rtl/>
          <w:lang w:bidi="ar-OM"/>
        </w:rPr>
      </w:pPr>
      <w:r w:rsidRPr="00C02AE8">
        <w:rPr>
          <w:rFonts w:asciiTheme="majorBidi" w:hAnsiTheme="majorBidi" w:cstheme="majorBidi"/>
          <w:b/>
          <w:bCs/>
          <w:sz w:val="24"/>
          <w:szCs w:val="24"/>
          <w:highlight w:val="cyan"/>
          <w:rtl/>
          <w:lang w:bidi="ar-OM"/>
        </w:rPr>
        <w:t>القسم 4. تدابير الإسعافات الأولية</w:t>
      </w:r>
    </w:p>
    <w:p w:rsidR="00AC4BB1" w:rsidRPr="00C02AE8" w:rsidRDefault="00AC4BB1" w:rsidP="00C02AE8">
      <w:pPr>
        <w:tabs>
          <w:tab w:val="left" w:pos="3333"/>
        </w:tabs>
        <w:bidi/>
        <w:rPr>
          <w:rFonts w:asciiTheme="majorBidi" w:hAnsiTheme="majorBidi" w:cstheme="majorBidi"/>
          <w:b/>
          <w:bCs/>
          <w:sz w:val="24"/>
          <w:szCs w:val="24"/>
          <w:rtl/>
          <w:lang w:bidi="ar-OM"/>
        </w:rPr>
      </w:pPr>
      <w:r w:rsidRPr="00C02AE8">
        <w:rPr>
          <w:rFonts w:asciiTheme="majorBidi" w:hAnsiTheme="majorBidi" w:cstheme="majorBidi"/>
          <w:b/>
          <w:bCs/>
          <w:sz w:val="24"/>
          <w:szCs w:val="24"/>
          <w:rtl/>
          <w:lang w:bidi="ar-OM"/>
        </w:rPr>
        <w:t>4.1 وصف تدابير الإسعافات الأولية</w:t>
      </w:r>
    </w:p>
    <w:p w:rsidR="00AC4BB1" w:rsidRPr="00C02AE8" w:rsidRDefault="00AC4BB1" w:rsidP="00C02AE8">
      <w:pPr>
        <w:tabs>
          <w:tab w:val="left" w:pos="3333"/>
        </w:tabs>
        <w:bidi/>
        <w:rPr>
          <w:rFonts w:asciiTheme="majorBidi" w:hAnsiTheme="majorBidi" w:cstheme="majorBidi"/>
          <w:sz w:val="24"/>
          <w:szCs w:val="24"/>
          <w:rtl/>
          <w:lang w:bidi="ar-OM"/>
        </w:rPr>
      </w:pPr>
      <w:r w:rsidRPr="00C02AE8">
        <w:rPr>
          <w:rFonts w:asciiTheme="majorBidi" w:hAnsiTheme="majorBidi" w:cstheme="majorBidi"/>
          <w:sz w:val="24"/>
          <w:szCs w:val="24"/>
          <w:rtl/>
          <w:lang w:bidi="ar-OM"/>
        </w:rPr>
        <w:t>العيون: قم بإزالة العدسات اللاصقة، إذا كان موجودا اغسل فورا مع الكثير من الماء لمدة 60-30 دقيقة على الأقل، مع فتح الجفون بالكامل.</w:t>
      </w:r>
    </w:p>
    <w:p w:rsidR="00AC4BB1" w:rsidRPr="00C02AE8" w:rsidRDefault="00AC4BB1" w:rsidP="00C02AE8">
      <w:pPr>
        <w:tabs>
          <w:tab w:val="left" w:pos="3333"/>
        </w:tabs>
        <w:bidi/>
        <w:rPr>
          <w:rFonts w:asciiTheme="majorBidi" w:hAnsiTheme="majorBidi" w:cstheme="majorBidi"/>
          <w:sz w:val="24"/>
          <w:szCs w:val="24"/>
          <w:rtl/>
          <w:lang w:bidi="ar-OM"/>
        </w:rPr>
      </w:pPr>
      <w:r w:rsidRPr="00C02AE8">
        <w:rPr>
          <w:rFonts w:asciiTheme="majorBidi" w:hAnsiTheme="majorBidi" w:cstheme="majorBidi"/>
          <w:sz w:val="24"/>
          <w:szCs w:val="24"/>
          <w:rtl/>
          <w:lang w:bidi="ar-OM"/>
        </w:rPr>
        <w:t xml:space="preserve">الحصول على المشورة الطبية/الاهتمام. </w:t>
      </w:r>
    </w:p>
    <w:p w:rsidR="00AC4BB1" w:rsidRPr="00C02AE8" w:rsidRDefault="00AC4BB1" w:rsidP="00C02AE8">
      <w:pPr>
        <w:tabs>
          <w:tab w:val="left" w:pos="3333"/>
        </w:tabs>
        <w:bidi/>
        <w:rPr>
          <w:rFonts w:asciiTheme="majorBidi" w:hAnsiTheme="majorBidi" w:cstheme="majorBidi"/>
          <w:sz w:val="24"/>
          <w:szCs w:val="24"/>
          <w:rtl/>
          <w:lang w:bidi="ar-OM"/>
        </w:rPr>
      </w:pPr>
      <w:r w:rsidRPr="00C02AE8">
        <w:rPr>
          <w:rFonts w:asciiTheme="majorBidi" w:hAnsiTheme="majorBidi" w:cstheme="majorBidi"/>
          <w:sz w:val="24"/>
          <w:szCs w:val="24"/>
          <w:rtl/>
          <w:lang w:bidi="ar-OM"/>
        </w:rPr>
        <w:t xml:space="preserve">الجلد: إزالة الملابس المتلوثة. شطف الجلد بالدش فورا. الحصول على المشورة الطبية/الاهتمام. </w:t>
      </w:r>
    </w:p>
    <w:p w:rsidR="00AC4BB1" w:rsidRPr="00C02AE8" w:rsidRDefault="00AC4BB1" w:rsidP="00C02AE8">
      <w:pPr>
        <w:tabs>
          <w:tab w:val="left" w:pos="3333"/>
        </w:tabs>
        <w:bidi/>
        <w:rPr>
          <w:rFonts w:asciiTheme="majorBidi" w:hAnsiTheme="majorBidi" w:cstheme="majorBidi"/>
          <w:sz w:val="24"/>
          <w:szCs w:val="24"/>
          <w:rtl/>
          <w:lang w:bidi="ar-OM"/>
        </w:rPr>
      </w:pPr>
      <w:r w:rsidRPr="00C02AE8">
        <w:rPr>
          <w:rFonts w:asciiTheme="majorBidi" w:hAnsiTheme="majorBidi" w:cstheme="majorBidi"/>
          <w:sz w:val="24"/>
          <w:szCs w:val="24"/>
          <w:rtl/>
          <w:lang w:bidi="ar-OM"/>
        </w:rPr>
        <w:t>الابتلاع: اجعل الشخص يشرب أكبر قدر ممكن من الماء. الحصول على المشورة الطبية / الاهتمام. لا تسبب التقيؤ إلا إذا أذن من قبل الطبيب.</w:t>
      </w:r>
    </w:p>
    <w:p w:rsidR="00AC4BB1" w:rsidRPr="00C02AE8" w:rsidRDefault="00AC4BB1" w:rsidP="00C02AE8">
      <w:pPr>
        <w:tabs>
          <w:tab w:val="left" w:pos="3333"/>
        </w:tabs>
        <w:bidi/>
        <w:rPr>
          <w:rFonts w:asciiTheme="majorBidi" w:hAnsiTheme="majorBidi" w:cstheme="majorBidi"/>
          <w:sz w:val="24"/>
          <w:szCs w:val="24"/>
          <w:rtl/>
          <w:lang w:bidi="ar-OM"/>
        </w:rPr>
      </w:pPr>
      <w:r w:rsidRPr="00C02AE8">
        <w:rPr>
          <w:rFonts w:asciiTheme="majorBidi" w:hAnsiTheme="majorBidi" w:cstheme="majorBidi"/>
          <w:sz w:val="24"/>
          <w:szCs w:val="24"/>
          <w:rtl/>
          <w:lang w:bidi="ar-OM"/>
        </w:rPr>
        <w:t>الاستنشاق: الحصول على المشورة الطبية / الاهتمام فورا. خذ المصاب إلى الهواء الطلق، بعيدا عن مكان الحادث. إذا توقف الضحية عن التنفس، فقم بعمل التنفس الاصطناعي. اتخاذ الاحتياطات المناسبة لعمال الإنقاذ.</w:t>
      </w:r>
    </w:p>
    <w:p w:rsidR="00AC4BB1" w:rsidRPr="00C02AE8" w:rsidRDefault="00AC4BB1" w:rsidP="00C02AE8">
      <w:pPr>
        <w:tabs>
          <w:tab w:val="left" w:pos="3333"/>
        </w:tabs>
        <w:bidi/>
        <w:rPr>
          <w:rFonts w:asciiTheme="majorBidi" w:hAnsiTheme="majorBidi" w:cstheme="majorBidi"/>
          <w:b/>
          <w:bCs/>
          <w:sz w:val="24"/>
          <w:szCs w:val="24"/>
          <w:rtl/>
          <w:lang w:bidi="ar-OM"/>
        </w:rPr>
      </w:pPr>
      <w:r w:rsidRPr="00C02AE8">
        <w:rPr>
          <w:rFonts w:asciiTheme="majorBidi" w:hAnsiTheme="majorBidi" w:cstheme="majorBidi"/>
          <w:b/>
          <w:bCs/>
          <w:sz w:val="24"/>
          <w:szCs w:val="24"/>
          <w:rtl/>
          <w:lang w:bidi="ar-OM"/>
        </w:rPr>
        <w:t>4.2 أهم الأعراض و الآثار، الحادة و المتأخرة.</w:t>
      </w:r>
    </w:p>
    <w:p w:rsidR="00AC4BB1" w:rsidRPr="00C02AE8" w:rsidRDefault="00AC4BB1" w:rsidP="00C02AE8">
      <w:pPr>
        <w:tabs>
          <w:tab w:val="left" w:pos="3333"/>
        </w:tabs>
        <w:bidi/>
        <w:rPr>
          <w:rFonts w:asciiTheme="majorBidi" w:hAnsiTheme="majorBidi" w:cstheme="majorBidi"/>
          <w:sz w:val="24"/>
          <w:szCs w:val="24"/>
          <w:rtl/>
          <w:lang w:bidi="ar-OM"/>
        </w:rPr>
      </w:pPr>
      <w:r w:rsidRPr="00C02AE8">
        <w:rPr>
          <w:rFonts w:asciiTheme="majorBidi" w:hAnsiTheme="majorBidi" w:cstheme="majorBidi"/>
          <w:sz w:val="24"/>
          <w:szCs w:val="24"/>
          <w:rtl/>
          <w:lang w:bidi="ar-OM"/>
        </w:rPr>
        <w:t>للأعراض والآثار الناجمة عن المواد الواردة، انظر للفصل 11.</w:t>
      </w:r>
    </w:p>
    <w:p w:rsidR="00AC4BB1" w:rsidRPr="00C02AE8" w:rsidRDefault="00AC4BB1" w:rsidP="00C02AE8">
      <w:pPr>
        <w:tabs>
          <w:tab w:val="left" w:pos="3333"/>
        </w:tabs>
        <w:bidi/>
        <w:rPr>
          <w:rFonts w:asciiTheme="majorBidi" w:hAnsiTheme="majorBidi" w:cstheme="majorBidi"/>
          <w:b/>
          <w:bCs/>
          <w:sz w:val="24"/>
          <w:szCs w:val="24"/>
          <w:rtl/>
          <w:lang w:bidi="ar-OM"/>
        </w:rPr>
      </w:pPr>
      <w:r w:rsidRPr="00C02AE8">
        <w:rPr>
          <w:rFonts w:asciiTheme="majorBidi" w:hAnsiTheme="majorBidi" w:cstheme="majorBidi"/>
          <w:b/>
          <w:bCs/>
          <w:sz w:val="24"/>
          <w:szCs w:val="24"/>
          <w:rtl/>
          <w:lang w:bidi="ar-OM"/>
        </w:rPr>
        <w:t>4.3. إشارة إلى أي عناية طبية فورية والمعاملة اللازمة لها</w:t>
      </w:r>
    </w:p>
    <w:p w:rsidR="00860ABE" w:rsidRPr="00C02AE8" w:rsidRDefault="00AC4BB1" w:rsidP="00C02AE8">
      <w:pPr>
        <w:bidi/>
        <w:rPr>
          <w:rFonts w:asciiTheme="majorBidi" w:hAnsiTheme="majorBidi" w:cstheme="majorBidi"/>
          <w:sz w:val="24"/>
          <w:szCs w:val="24"/>
          <w:rtl/>
          <w:lang w:bidi="ar-OM"/>
        </w:rPr>
      </w:pPr>
      <w:r w:rsidRPr="00C02AE8">
        <w:rPr>
          <w:rFonts w:asciiTheme="majorBidi" w:hAnsiTheme="majorBidi" w:cstheme="majorBidi"/>
          <w:sz w:val="24"/>
          <w:szCs w:val="24"/>
          <w:rtl/>
          <w:lang w:bidi="ar-OM"/>
        </w:rPr>
        <w:t>المعلومات غير متوفرة.</w:t>
      </w:r>
    </w:p>
    <w:p w:rsidR="00AC4BB1" w:rsidRPr="00C02AE8" w:rsidRDefault="00AC4BB1" w:rsidP="00C02AE8">
      <w:pPr>
        <w:tabs>
          <w:tab w:val="left" w:pos="3333"/>
        </w:tabs>
        <w:bidi/>
        <w:rPr>
          <w:rFonts w:asciiTheme="majorBidi" w:hAnsiTheme="majorBidi" w:cstheme="majorBidi"/>
          <w:b/>
          <w:bCs/>
          <w:sz w:val="24"/>
          <w:szCs w:val="24"/>
          <w:rtl/>
          <w:lang w:bidi="ar-OM"/>
        </w:rPr>
      </w:pPr>
      <w:r w:rsidRPr="00C02AE8">
        <w:rPr>
          <w:rFonts w:asciiTheme="majorBidi" w:hAnsiTheme="majorBidi" w:cstheme="majorBidi"/>
          <w:b/>
          <w:bCs/>
          <w:sz w:val="24"/>
          <w:szCs w:val="24"/>
          <w:highlight w:val="cyan"/>
          <w:rtl/>
          <w:lang w:bidi="ar-OM"/>
        </w:rPr>
        <w:t>القسم 5. تدابير مكافحة الحرائق</w:t>
      </w:r>
    </w:p>
    <w:p w:rsidR="00AC4BB1" w:rsidRPr="00C02AE8" w:rsidRDefault="00AC4BB1" w:rsidP="00C02AE8">
      <w:pPr>
        <w:tabs>
          <w:tab w:val="left" w:pos="3333"/>
        </w:tabs>
        <w:bidi/>
        <w:rPr>
          <w:rFonts w:asciiTheme="majorBidi" w:hAnsiTheme="majorBidi" w:cstheme="majorBidi"/>
          <w:sz w:val="24"/>
          <w:szCs w:val="24"/>
          <w:rtl/>
          <w:lang w:bidi="ar-OM"/>
        </w:rPr>
      </w:pPr>
      <w:r w:rsidRPr="00C02AE8">
        <w:rPr>
          <w:rFonts w:asciiTheme="majorBidi" w:hAnsiTheme="majorBidi" w:cstheme="majorBidi"/>
          <w:sz w:val="24"/>
          <w:szCs w:val="24"/>
          <w:rtl/>
          <w:lang w:bidi="ar-OM"/>
        </w:rPr>
        <w:t>5.1 وسائل الإطفاء</w:t>
      </w:r>
    </w:p>
    <w:p w:rsidR="00AC4BB1" w:rsidRPr="00C02AE8" w:rsidRDefault="00AC4BB1" w:rsidP="00C02AE8">
      <w:pPr>
        <w:tabs>
          <w:tab w:val="left" w:pos="3333"/>
        </w:tabs>
        <w:bidi/>
        <w:rPr>
          <w:rFonts w:asciiTheme="majorBidi" w:hAnsiTheme="majorBidi" w:cstheme="majorBidi"/>
          <w:sz w:val="24"/>
          <w:szCs w:val="24"/>
          <w:rtl/>
          <w:lang w:bidi="ar-OM"/>
        </w:rPr>
      </w:pPr>
      <w:r w:rsidRPr="00C02AE8">
        <w:rPr>
          <w:rFonts w:asciiTheme="majorBidi" w:hAnsiTheme="majorBidi" w:cstheme="majorBidi"/>
          <w:sz w:val="24"/>
          <w:szCs w:val="24"/>
          <w:rtl/>
          <w:lang w:bidi="ar-OM"/>
        </w:rPr>
        <w:t>معدات إطفاء مناسبة</w:t>
      </w:r>
    </w:p>
    <w:p w:rsidR="00AC4BB1" w:rsidRPr="00C02AE8" w:rsidRDefault="00AC4BB1" w:rsidP="00C02AE8">
      <w:pPr>
        <w:tabs>
          <w:tab w:val="left" w:pos="3333"/>
        </w:tabs>
        <w:bidi/>
        <w:rPr>
          <w:rFonts w:asciiTheme="majorBidi" w:hAnsiTheme="majorBidi" w:cstheme="majorBidi"/>
          <w:sz w:val="24"/>
          <w:szCs w:val="24"/>
          <w:rtl/>
          <w:lang w:bidi="ar-OM"/>
        </w:rPr>
      </w:pPr>
      <w:r w:rsidRPr="00C02AE8">
        <w:rPr>
          <w:rFonts w:asciiTheme="majorBidi" w:hAnsiTheme="majorBidi" w:cstheme="majorBidi"/>
          <w:sz w:val="24"/>
          <w:szCs w:val="24"/>
          <w:rtl/>
          <w:lang w:bidi="ar-OM"/>
        </w:rPr>
        <w:t xml:space="preserve">و ينبغي ان تكون معدات الإطفاء من النوع التقليدي: ثاني أكسيد الكربون، الرغوة، مسحوق و رذاذ الماء. </w:t>
      </w:r>
    </w:p>
    <w:p w:rsidR="00AC4BB1" w:rsidRPr="00C02AE8" w:rsidRDefault="00AC4BB1" w:rsidP="00C02AE8">
      <w:pPr>
        <w:tabs>
          <w:tab w:val="left" w:pos="3333"/>
        </w:tabs>
        <w:bidi/>
        <w:rPr>
          <w:rFonts w:asciiTheme="majorBidi" w:hAnsiTheme="majorBidi" w:cstheme="majorBidi"/>
          <w:sz w:val="24"/>
          <w:szCs w:val="24"/>
          <w:rtl/>
          <w:lang w:bidi="ar-OM"/>
        </w:rPr>
      </w:pPr>
      <w:r w:rsidRPr="00C02AE8">
        <w:rPr>
          <w:rFonts w:asciiTheme="majorBidi" w:hAnsiTheme="majorBidi" w:cstheme="majorBidi"/>
          <w:sz w:val="24"/>
          <w:szCs w:val="24"/>
          <w:rtl/>
          <w:lang w:bidi="ar-OM"/>
        </w:rPr>
        <w:t>معدات غير مناسبة للإطفاء</w:t>
      </w:r>
    </w:p>
    <w:p w:rsidR="00AC4BB1" w:rsidRPr="00C02AE8" w:rsidRDefault="00AC4BB1" w:rsidP="00C02AE8">
      <w:pPr>
        <w:tabs>
          <w:tab w:val="left" w:pos="3333"/>
        </w:tabs>
        <w:bidi/>
        <w:rPr>
          <w:rFonts w:asciiTheme="majorBidi" w:hAnsiTheme="majorBidi" w:cstheme="majorBidi"/>
          <w:sz w:val="24"/>
          <w:szCs w:val="24"/>
          <w:rtl/>
          <w:lang w:bidi="ar-OM"/>
        </w:rPr>
      </w:pPr>
      <w:r w:rsidRPr="00C02AE8">
        <w:rPr>
          <w:rFonts w:asciiTheme="majorBidi" w:hAnsiTheme="majorBidi" w:cstheme="majorBidi"/>
          <w:sz w:val="24"/>
          <w:szCs w:val="24"/>
          <w:rtl/>
          <w:lang w:bidi="ar-OM"/>
        </w:rPr>
        <w:lastRenderedPageBreak/>
        <w:t>لا شيء بالتحديد</w:t>
      </w:r>
    </w:p>
    <w:p w:rsidR="00AC4BB1" w:rsidRPr="00C02AE8" w:rsidRDefault="00AC4BB1" w:rsidP="00C02AE8">
      <w:pPr>
        <w:tabs>
          <w:tab w:val="left" w:pos="3333"/>
        </w:tabs>
        <w:bidi/>
        <w:rPr>
          <w:rFonts w:asciiTheme="majorBidi" w:hAnsiTheme="majorBidi" w:cstheme="majorBidi"/>
          <w:b/>
          <w:bCs/>
          <w:sz w:val="24"/>
          <w:szCs w:val="24"/>
          <w:rtl/>
          <w:lang w:bidi="ar-OM"/>
        </w:rPr>
      </w:pPr>
      <w:r w:rsidRPr="00C02AE8">
        <w:rPr>
          <w:rFonts w:asciiTheme="majorBidi" w:hAnsiTheme="majorBidi" w:cstheme="majorBidi"/>
          <w:b/>
          <w:bCs/>
          <w:sz w:val="24"/>
          <w:szCs w:val="24"/>
          <w:highlight w:val="cyan"/>
          <w:rtl/>
          <w:lang w:bidi="ar-OM"/>
        </w:rPr>
        <w:t>5.2. الأخطار الخاصة الناجمة عن المادة أو الخلیط.</w:t>
      </w:r>
    </w:p>
    <w:p w:rsidR="00AC4BB1" w:rsidRPr="00C02AE8" w:rsidRDefault="00AC4BB1" w:rsidP="00C02AE8">
      <w:pPr>
        <w:tabs>
          <w:tab w:val="left" w:pos="3333"/>
        </w:tabs>
        <w:bidi/>
        <w:rPr>
          <w:rFonts w:asciiTheme="majorBidi" w:hAnsiTheme="majorBidi" w:cstheme="majorBidi"/>
          <w:sz w:val="24"/>
          <w:szCs w:val="24"/>
          <w:rtl/>
          <w:lang w:bidi="ar-OM"/>
        </w:rPr>
      </w:pPr>
      <w:r w:rsidRPr="00C02AE8">
        <w:rPr>
          <w:rFonts w:asciiTheme="majorBidi" w:hAnsiTheme="majorBidi" w:cstheme="majorBidi"/>
          <w:sz w:val="24"/>
          <w:szCs w:val="24"/>
          <w:rtl/>
          <w:lang w:bidi="ar-OM"/>
        </w:rPr>
        <w:t>المخاطر الناجمة عن التعرض للحرائق</w:t>
      </w:r>
    </w:p>
    <w:p w:rsidR="00AC4BB1" w:rsidRPr="00C02AE8" w:rsidRDefault="00AC4BB1" w:rsidP="00C02AE8">
      <w:pPr>
        <w:tabs>
          <w:tab w:val="left" w:pos="3333"/>
        </w:tabs>
        <w:bidi/>
        <w:rPr>
          <w:rFonts w:asciiTheme="majorBidi" w:hAnsiTheme="majorBidi" w:cstheme="majorBidi"/>
          <w:sz w:val="24"/>
          <w:szCs w:val="24"/>
          <w:rtl/>
          <w:lang w:bidi="ar-OM"/>
        </w:rPr>
      </w:pPr>
      <w:r w:rsidRPr="00C02AE8">
        <w:rPr>
          <w:rFonts w:asciiTheme="majorBidi" w:hAnsiTheme="majorBidi" w:cstheme="majorBidi"/>
          <w:sz w:val="24"/>
          <w:szCs w:val="24"/>
          <w:rtl/>
          <w:lang w:bidi="ar-OM"/>
        </w:rPr>
        <w:t>لا تتنفس نواتج الحرائق.</w:t>
      </w:r>
    </w:p>
    <w:p w:rsidR="00AC4BB1" w:rsidRPr="00C02AE8" w:rsidRDefault="00AC4BB1" w:rsidP="00C02AE8">
      <w:pPr>
        <w:tabs>
          <w:tab w:val="left" w:pos="3333"/>
        </w:tabs>
        <w:bidi/>
        <w:rPr>
          <w:rFonts w:asciiTheme="majorBidi" w:hAnsiTheme="majorBidi" w:cstheme="majorBidi"/>
          <w:b/>
          <w:bCs/>
          <w:sz w:val="24"/>
          <w:szCs w:val="24"/>
          <w:rtl/>
          <w:lang w:bidi="ar-OM"/>
        </w:rPr>
      </w:pPr>
      <w:r w:rsidRPr="00C02AE8">
        <w:rPr>
          <w:rFonts w:asciiTheme="majorBidi" w:hAnsiTheme="majorBidi" w:cstheme="majorBidi"/>
          <w:b/>
          <w:bCs/>
          <w:sz w:val="24"/>
          <w:szCs w:val="24"/>
          <w:highlight w:val="cyan"/>
          <w:rtl/>
          <w:lang w:bidi="ar-OM"/>
        </w:rPr>
        <w:t>5.3. نصيحة لرجال الاطفاء.</w:t>
      </w:r>
    </w:p>
    <w:p w:rsidR="00AC4BB1" w:rsidRPr="00C02AE8" w:rsidRDefault="00AC4BB1" w:rsidP="00C02AE8">
      <w:pPr>
        <w:tabs>
          <w:tab w:val="left" w:pos="3333"/>
        </w:tabs>
        <w:bidi/>
        <w:rPr>
          <w:rFonts w:asciiTheme="majorBidi" w:hAnsiTheme="majorBidi" w:cstheme="majorBidi"/>
          <w:sz w:val="24"/>
          <w:szCs w:val="24"/>
          <w:rtl/>
          <w:lang w:bidi="ar-OM"/>
        </w:rPr>
      </w:pPr>
      <w:r w:rsidRPr="00C02AE8">
        <w:rPr>
          <w:rFonts w:asciiTheme="majorBidi" w:hAnsiTheme="majorBidi" w:cstheme="majorBidi"/>
          <w:sz w:val="24"/>
          <w:szCs w:val="24"/>
          <w:rtl/>
          <w:lang w:bidi="ar-OM"/>
        </w:rPr>
        <w:t>معلومات عامة</w:t>
      </w:r>
    </w:p>
    <w:p w:rsidR="00AC4BB1" w:rsidRPr="00C02AE8" w:rsidRDefault="00AC4BB1" w:rsidP="00C02AE8">
      <w:pPr>
        <w:tabs>
          <w:tab w:val="left" w:pos="3333"/>
        </w:tabs>
        <w:bidi/>
        <w:rPr>
          <w:rFonts w:asciiTheme="majorBidi" w:hAnsiTheme="majorBidi" w:cstheme="majorBidi"/>
          <w:sz w:val="24"/>
          <w:szCs w:val="24"/>
          <w:rtl/>
          <w:lang w:bidi="ar-OM"/>
        </w:rPr>
      </w:pPr>
      <w:r w:rsidRPr="00C02AE8">
        <w:rPr>
          <w:rFonts w:asciiTheme="majorBidi" w:hAnsiTheme="majorBidi" w:cstheme="majorBidi"/>
          <w:sz w:val="24"/>
          <w:szCs w:val="24"/>
          <w:rtl/>
          <w:lang w:bidi="ar-OM"/>
        </w:rPr>
        <w:t xml:space="preserve">في حالة الحريق، استخدم المياه لتبريد الحاويات لمنع خطر الانفجارات (تحلل المنتج والضغط الزائد) وتطوير المواد التي يحتمل أن تكون خطرة على الصحة. دائما ارتداء كامل عتاد الوقاية من الحرائق. إزالة جميع الحاويات التي تحتوي على المنتج من النار، إذا كان ذلك آمنا للقيام بذلك. </w:t>
      </w:r>
    </w:p>
    <w:p w:rsidR="00AC4BB1" w:rsidRPr="00C02AE8" w:rsidRDefault="00AC4BB1" w:rsidP="00C02AE8">
      <w:pPr>
        <w:rPr>
          <w:rFonts w:asciiTheme="majorBidi" w:hAnsiTheme="majorBidi" w:cstheme="majorBidi"/>
          <w:sz w:val="24"/>
          <w:szCs w:val="24"/>
          <w:rtl/>
          <w:lang w:bidi="ar-OM"/>
        </w:rPr>
      </w:pPr>
      <w:r w:rsidRPr="00C02AE8">
        <w:rPr>
          <w:rFonts w:asciiTheme="majorBidi" w:hAnsiTheme="majorBidi" w:cstheme="majorBidi"/>
          <w:sz w:val="24"/>
          <w:szCs w:val="24"/>
          <w:rtl/>
          <w:lang w:bidi="ar-OM"/>
        </w:rPr>
        <w:br w:type="page"/>
      </w:r>
    </w:p>
    <w:p w:rsidR="00AC4BB1" w:rsidRPr="00C02AE8" w:rsidRDefault="00AC4BB1" w:rsidP="00C02AE8">
      <w:pPr>
        <w:tabs>
          <w:tab w:val="left" w:pos="3333"/>
        </w:tabs>
        <w:bidi/>
        <w:rPr>
          <w:rFonts w:asciiTheme="majorBidi" w:hAnsiTheme="majorBidi" w:cstheme="majorBidi"/>
          <w:sz w:val="24"/>
          <w:szCs w:val="24"/>
          <w:rtl/>
          <w:lang w:bidi="ar-OM"/>
        </w:rPr>
      </w:pPr>
      <w:r w:rsidRPr="00C02AE8">
        <w:rPr>
          <w:rFonts w:asciiTheme="majorBidi" w:hAnsiTheme="majorBidi" w:cstheme="majorBidi"/>
          <w:sz w:val="24"/>
          <w:szCs w:val="24"/>
          <w:rtl/>
          <w:lang w:bidi="ar-OM"/>
        </w:rPr>
        <w:lastRenderedPageBreak/>
        <w:t>معدات واقية خاصة لرجال الإطفاء</w:t>
      </w:r>
    </w:p>
    <w:p w:rsidR="00AC4BB1" w:rsidRPr="00C02AE8" w:rsidRDefault="00AC4BB1" w:rsidP="00C02AE8">
      <w:pPr>
        <w:bidi/>
        <w:rPr>
          <w:rFonts w:asciiTheme="majorBidi" w:hAnsiTheme="majorBidi" w:cstheme="majorBidi"/>
          <w:sz w:val="24"/>
          <w:szCs w:val="24"/>
          <w:rtl/>
          <w:lang w:bidi="ar-OM"/>
        </w:rPr>
      </w:pPr>
      <w:r w:rsidRPr="00C02AE8">
        <w:rPr>
          <w:rFonts w:asciiTheme="majorBidi" w:hAnsiTheme="majorBidi" w:cstheme="majorBidi"/>
          <w:sz w:val="24"/>
          <w:szCs w:val="24"/>
          <w:rtl/>
          <w:lang w:bidi="ar-OM"/>
        </w:rPr>
        <w:t xml:space="preserve">ملابس عادية لمكافحة الحرائق مثل </w:t>
      </w:r>
      <w:r w:rsidRPr="00C02AE8">
        <w:rPr>
          <w:rFonts w:asciiTheme="majorBidi" w:hAnsiTheme="majorBidi" w:cstheme="majorBidi"/>
          <w:sz w:val="24"/>
          <w:szCs w:val="24"/>
          <w:lang w:bidi="ar-OM"/>
        </w:rPr>
        <w:t>(BS EN 469)</w:t>
      </w:r>
      <w:r w:rsidRPr="00C02AE8">
        <w:rPr>
          <w:rFonts w:asciiTheme="majorBidi" w:hAnsiTheme="majorBidi" w:cstheme="majorBidi"/>
          <w:sz w:val="24"/>
          <w:szCs w:val="24"/>
          <w:rtl/>
          <w:lang w:bidi="ar-OM"/>
        </w:rPr>
        <w:t xml:space="preserve">، قفازات </w:t>
      </w:r>
      <w:r w:rsidRPr="00C02AE8">
        <w:rPr>
          <w:rFonts w:asciiTheme="majorBidi" w:hAnsiTheme="majorBidi" w:cstheme="majorBidi"/>
          <w:sz w:val="24"/>
          <w:szCs w:val="24"/>
          <w:lang w:bidi="ar-OM"/>
        </w:rPr>
        <w:t>(BS EN 659)</w:t>
      </w:r>
      <w:r w:rsidRPr="00C02AE8">
        <w:rPr>
          <w:rFonts w:asciiTheme="majorBidi" w:hAnsiTheme="majorBidi" w:cstheme="majorBidi"/>
          <w:sz w:val="24"/>
          <w:szCs w:val="24"/>
          <w:rtl/>
          <w:lang w:bidi="ar-OM"/>
        </w:rPr>
        <w:t xml:space="preserve"> و أحذية (بمواصفات </w:t>
      </w:r>
      <w:r w:rsidRPr="00C02AE8">
        <w:rPr>
          <w:rFonts w:asciiTheme="majorBidi" w:hAnsiTheme="majorBidi" w:cstheme="majorBidi"/>
          <w:sz w:val="24"/>
          <w:szCs w:val="24"/>
          <w:lang w:bidi="ar-OM"/>
        </w:rPr>
        <w:t>HO A29</w:t>
      </w:r>
      <w:r w:rsidRPr="00C02AE8">
        <w:rPr>
          <w:rFonts w:asciiTheme="majorBidi" w:hAnsiTheme="majorBidi" w:cstheme="majorBidi"/>
          <w:sz w:val="24"/>
          <w:szCs w:val="24"/>
          <w:rtl/>
          <w:lang w:bidi="ar-OM"/>
        </w:rPr>
        <w:t xml:space="preserve"> و </w:t>
      </w:r>
      <w:r w:rsidRPr="00C02AE8">
        <w:rPr>
          <w:rFonts w:asciiTheme="majorBidi" w:hAnsiTheme="majorBidi" w:cstheme="majorBidi"/>
          <w:sz w:val="24"/>
          <w:szCs w:val="24"/>
          <w:lang w:bidi="ar-OM"/>
        </w:rPr>
        <w:t>A30</w:t>
      </w:r>
      <w:r w:rsidRPr="00C02AE8">
        <w:rPr>
          <w:rFonts w:asciiTheme="majorBidi" w:hAnsiTheme="majorBidi" w:cstheme="majorBidi"/>
          <w:sz w:val="24"/>
          <w:szCs w:val="24"/>
          <w:rtl/>
          <w:lang w:bidi="ar-OM"/>
        </w:rPr>
        <w:t xml:space="preserve">) في تركيبة مع الدائرة المفتوحة ذاتيا في جهاز التنفس ذات الضغط الإيجابي للهواء المضغوط </w:t>
      </w:r>
      <w:r w:rsidRPr="00C02AE8">
        <w:rPr>
          <w:rFonts w:asciiTheme="majorBidi" w:hAnsiTheme="majorBidi" w:cstheme="majorBidi"/>
          <w:sz w:val="24"/>
          <w:szCs w:val="24"/>
          <w:lang w:bidi="ar-OM"/>
        </w:rPr>
        <w:t>(BS EN 137)</w:t>
      </w:r>
      <w:r w:rsidRPr="00C02AE8">
        <w:rPr>
          <w:rFonts w:asciiTheme="majorBidi" w:hAnsiTheme="majorBidi" w:cstheme="majorBidi"/>
          <w:sz w:val="24"/>
          <w:szCs w:val="24"/>
          <w:rtl/>
          <w:lang w:bidi="ar-OM"/>
        </w:rPr>
        <w:t>.</w:t>
      </w:r>
    </w:p>
    <w:p w:rsidR="00FA34F2" w:rsidRPr="00C02AE8" w:rsidRDefault="00FA34F2" w:rsidP="00C02AE8">
      <w:pPr>
        <w:tabs>
          <w:tab w:val="left" w:pos="3333"/>
        </w:tabs>
        <w:bidi/>
        <w:rPr>
          <w:rFonts w:asciiTheme="majorBidi" w:hAnsiTheme="majorBidi" w:cstheme="majorBidi"/>
          <w:b/>
          <w:bCs/>
          <w:sz w:val="24"/>
          <w:szCs w:val="24"/>
          <w:lang w:bidi="ar-OM"/>
        </w:rPr>
      </w:pPr>
      <w:r w:rsidRPr="00C02AE8">
        <w:rPr>
          <w:rFonts w:asciiTheme="majorBidi" w:hAnsiTheme="majorBidi" w:cstheme="majorBidi"/>
          <w:b/>
          <w:bCs/>
          <w:sz w:val="24"/>
          <w:szCs w:val="24"/>
          <w:highlight w:val="cyan"/>
          <w:rtl/>
          <w:lang w:bidi="ar-OM"/>
        </w:rPr>
        <w:t>القسم 6. تدابير مواجهة التسرب العارض.</w:t>
      </w:r>
    </w:p>
    <w:p w:rsidR="00FA34F2" w:rsidRPr="00C02AE8" w:rsidRDefault="00FA34F2" w:rsidP="00C02AE8">
      <w:pPr>
        <w:tabs>
          <w:tab w:val="left" w:pos="3333"/>
        </w:tabs>
        <w:bidi/>
        <w:rPr>
          <w:rFonts w:asciiTheme="majorBidi" w:hAnsiTheme="majorBidi" w:cstheme="majorBidi"/>
          <w:b/>
          <w:bCs/>
          <w:sz w:val="24"/>
          <w:szCs w:val="24"/>
          <w:lang w:bidi="ar-OM"/>
        </w:rPr>
      </w:pPr>
      <w:r w:rsidRPr="00C02AE8">
        <w:rPr>
          <w:rFonts w:asciiTheme="majorBidi" w:hAnsiTheme="majorBidi" w:cstheme="majorBidi"/>
          <w:b/>
          <w:bCs/>
          <w:sz w:val="24"/>
          <w:szCs w:val="24"/>
          <w:rtl/>
          <w:lang w:bidi="ar-OM"/>
        </w:rPr>
        <w:t>6.1. الاحتیاطات الشخصیة، معدات الوقایة وإجراءات الطوارئ.</w:t>
      </w:r>
    </w:p>
    <w:p w:rsidR="00FA34F2" w:rsidRPr="00C02AE8" w:rsidRDefault="00FA34F2" w:rsidP="00C02AE8">
      <w:pPr>
        <w:tabs>
          <w:tab w:val="left" w:pos="3333"/>
        </w:tabs>
        <w:bidi/>
        <w:rPr>
          <w:rFonts w:asciiTheme="majorBidi" w:hAnsiTheme="majorBidi" w:cstheme="majorBidi"/>
          <w:sz w:val="24"/>
          <w:szCs w:val="24"/>
          <w:lang w:bidi="ar-OM"/>
        </w:rPr>
      </w:pPr>
      <w:r w:rsidRPr="00C02AE8">
        <w:rPr>
          <w:rFonts w:asciiTheme="majorBidi" w:hAnsiTheme="majorBidi" w:cstheme="majorBidi"/>
          <w:sz w:val="24"/>
          <w:szCs w:val="24"/>
          <w:rtl/>
          <w:lang w:bidi="ar-OM"/>
        </w:rPr>
        <w:t>امنع التسرب إذا لم يكن هناك خطر.</w:t>
      </w:r>
    </w:p>
    <w:p w:rsidR="00FA34F2" w:rsidRPr="00C02AE8" w:rsidRDefault="00FA34F2" w:rsidP="00C02AE8">
      <w:pPr>
        <w:tabs>
          <w:tab w:val="left" w:pos="3333"/>
        </w:tabs>
        <w:bidi/>
        <w:rPr>
          <w:rFonts w:asciiTheme="majorBidi" w:hAnsiTheme="majorBidi" w:cstheme="majorBidi"/>
          <w:sz w:val="24"/>
          <w:szCs w:val="24"/>
          <w:rtl/>
          <w:lang w:bidi="ar-OM"/>
        </w:rPr>
      </w:pPr>
      <w:r w:rsidRPr="00C02AE8">
        <w:rPr>
          <w:rFonts w:asciiTheme="majorBidi" w:hAnsiTheme="majorBidi" w:cstheme="majorBidi"/>
          <w:sz w:val="24"/>
          <w:szCs w:val="24"/>
          <w:rtl/>
          <w:lang w:bidi="ar-OM"/>
        </w:rPr>
        <w:t xml:space="preserve">ارتد معدات واقية مناسبة (بما في ذلك معدات الوقاية الشخصية المشار إليها في القسم 8 من ورقة بيانات السلامة) لمنع أي تلوث في الجلد والعينين والملابس الشخصية. تنطبق هذا المؤشرات على كل من موظفي المعالجة و المهتمين بإجراءات الطوارئ. </w:t>
      </w:r>
    </w:p>
    <w:p w:rsidR="00FA34F2" w:rsidRPr="00C02AE8" w:rsidRDefault="00FA34F2" w:rsidP="00C02AE8">
      <w:pPr>
        <w:tabs>
          <w:tab w:val="left" w:pos="3333"/>
        </w:tabs>
        <w:bidi/>
        <w:rPr>
          <w:rFonts w:asciiTheme="majorBidi" w:hAnsiTheme="majorBidi" w:cstheme="majorBidi"/>
          <w:b/>
          <w:bCs/>
          <w:sz w:val="24"/>
          <w:szCs w:val="24"/>
          <w:rtl/>
          <w:lang w:bidi="ar-OM"/>
        </w:rPr>
      </w:pPr>
      <w:r w:rsidRPr="00C02AE8">
        <w:rPr>
          <w:rFonts w:asciiTheme="majorBidi" w:hAnsiTheme="majorBidi" w:cstheme="majorBidi"/>
          <w:b/>
          <w:bCs/>
          <w:sz w:val="24"/>
          <w:szCs w:val="24"/>
          <w:rtl/>
          <w:lang w:bidi="ar-OM"/>
        </w:rPr>
        <w:t>6.2. الاحتياطات البيئية.</w:t>
      </w:r>
    </w:p>
    <w:p w:rsidR="00FA34F2" w:rsidRPr="00C02AE8" w:rsidRDefault="00FA34F2" w:rsidP="00C02AE8">
      <w:pPr>
        <w:tabs>
          <w:tab w:val="left" w:pos="3333"/>
        </w:tabs>
        <w:bidi/>
        <w:rPr>
          <w:rFonts w:asciiTheme="majorBidi" w:hAnsiTheme="majorBidi" w:cstheme="majorBidi"/>
          <w:sz w:val="24"/>
          <w:szCs w:val="24"/>
          <w:rtl/>
          <w:lang w:bidi="ar-OM"/>
        </w:rPr>
      </w:pPr>
      <w:r w:rsidRPr="00C02AE8">
        <w:rPr>
          <w:rFonts w:asciiTheme="majorBidi" w:hAnsiTheme="majorBidi" w:cstheme="majorBidi"/>
          <w:sz w:val="24"/>
          <w:szCs w:val="24"/>
          <w:rtl/>
          <w:lang w:bidi="ar-OM"/>
        </w:rPr>
        <w:t>يجب ألا يخترق المنتج نظام الصرف الصحي أو يتلامس مع المياه السطحية أو المياه الجوفية.</w:t>
      </w:r>
    </w:p>
    <w:p w:rsidR="00FA34F2" w:rsidRPr="00C02AE8" w:rsidRDefault="00FA34F2" w:rsidP="00C02AE8">
      <w:pPr>
        <w:tabs>
          <w:tab w:val="left" w:pos="3333"/>
        </w:tabs>
        <w:bidi/>
        <w:rPr>
          <w:rFonts w:asciiTheme="majorBidi" w:hAnsiTheme="majorBidi" w:cstheme="majorBidi"/>
          <w:b/>
          <w:bCs/>
          <w:sz w:val="24"/>
          <w:szCs w:val="24"/>
          <w:rtl/>
          <w:lang w:bidi="ar-OM"/>
        </w:rPr>
      </w:pPr>
      <w:r w:rsidRPr="00C02AE8">
        <w:rPr>
          <w:rFonts w:asciiTheme="majorBidi" w:hAnsiTheme="majorBidi" w:cstheme="majorBidi"/>
          <w:b/>
          <w:bCs/>
          <w:sz w:val="24"/>
          <w:szCs w:val="24"/>
          <w:rtl/>
          <w:lang w:bidi="ar-OM"/>
        </w:rPr>
        <w:t>6.3. طرق ومواد الاحتواء والتنظيف.</w:t>
      </w:r>
    </w:p>
    <w:p w:rsidR="00FA34F2" w:rsidRPr="00C02AE8" w:rsidRDefault="00FA34F2" w:rsidP="00C02AE8">
      <w:pPr>
        <w:tabs>
          <w:tab w:val="left" w:pos="3333"/>
        </w:tabs>
        <w:bidi/>
        <w:rPr>
          <w:rFonts w:asciiTheme="majorBidi" w:hAnsiTheme="majorBidi" w:cstheme="majorBidi"/>
          <w:sz w:val="24"/>
          <w:szCs w:val="24"/>
          <w:rtl/>
          <w:lang w:bidi="ar-OM"/>
        </w:rPr>
      </w:pPr>
      <w:r w:rsidRPr="00C02AE8">
        <w:rPr>
          <w:rFonts w:asciiTheme="majorBidi" w:hAnsiTheme="majorBidi" w:cstheme="majorBidi"/>
          <w:sz w:val="24"/>
          <w:szCs w:val="24"/>
          <w:rtl/>
          <w:lang w:bidi="ar-OM"/>
        </w:rPr>
        <w:t>اجمع المنتج المسرب في حاوية مناسبة. يتم تقييم توافق الحاوية التي سيتم استخدامها، عن طريق التأكد من قسم 10. امتصاص الباقي مع مادة ماصة خاملة. تأكد من تهوية موقع التسرب بشكل جيد. تحقق من توافق مواد الحاوية في القسم 7. و ينبغي التخلص من المواد الملوثة امتثالا للأحكام الواردة في النقطة 13.</w:t>
      </w:r>
    </w:p>
    <w:p w:rsidR="00FA34F2" w:rsidRPr="00C02AE8" w:rsidRDefault="00FA34F2" w:rsidP="00C02AE8">
      <w:pPr>
        <w:tabs>
          <w:tab w:val="left" w:pos="3333"/>
        </w:tabs>
        <w:bidi/>
        <w:rPr>
          <w:rFonts w:asciiTheme="majorBidi" w:hAnsiTheme="majorBidi" w:cstheme="majorBidi"/>
          <w:b/>
          <w:bCs/>
          <w:sz w:val="24"/>
          <w:szCs w:val="24"/>
          <w:rtl/>
          <w:lang w:bidi="ar-OM"/>
        </w:rPr>
      </w:pPr>
      <w:r w:rsidRPr="00C02AE8">
        <w:rPr>
          <w:rFonts w:asciiTheme="majorBidi" w:hAnsiTheme="majorBidi" w:cstheme="majorBidi"/>
          <w:b/>
          <w:bCs/>
          <w:sz w:val="24"/>
          <w:szCs w:val="24"/>
          <w:rtl/>
          <w:lang w:bidi="ar-OM"/>
        </w:rPr>
        <w:t>6.4. الرجوع إلى الأقسام الأخرى.</w:t>
      </w:r>
    </w:p>
    <w:p w:rsidR="00AC4BB1" w:rsidRPr="00C02AE8" w:rsidRDefault="00FA34F2" w:rsidP="00C02AE8">
      <w:pPr>
        <w:bidi/>
        <w:rPr>
          <w:rFonts w:asciiTheme="majorBidi" w:hAnsiTheme="majorBidi" w:cstheme="majorBidi"/>
          <w:sz w:val="24"/>
          <w:szCs w:val="24"/>
          <w:rtl/>
          <w:lang w:bidi="ar-OM"/>
        </w:rPr>
      </w:pPr>
      <w:r w:rsidRPr="00C02AE8">
        <w:rPr>
          <w:rFonts w:asciiTheme="majorBidi" w:hAnsiTheme="majorBidi" w:cstheme="majorBidi"/>
          <w:sz w:val="24"/>
          <w:szCs w:val="24"/>
          <w:rtl/>
          <w:lang w:bidi="ar-OM"/>
        </w:rPr>
        <w:t>وتعطى أي معلومات عن الحماية الشخصية والتخلص منها في أقسام 8 و 13.</w:t>
      </w:r>
    </w:p>
    <w:p w:rsidR="00FA34F2" w:rsidRPr="00C02AE8" w:rsidRDefault="00FA34F2" w:rsidP="00C02AE8">
      <w:pPr>
        <w:tabs>
          <w:tab w:val="left" w:pos="3333"/>
        </w:tabs>
        <w:bidi/>
        <w:rPr>
          <w:rFonts w:asciiTheme="majorBidi" w:hAnsiTheme="majorBidi" w:cstheme="majorBidi"/>
          <w:b/>
          <w:bCs/>
          <w:sz w:val="24"/>
          <w:szCs w:val="24"/>
          <w:rtl/>
          <w:lang w:bidi="ar-OM"/>
        </w:rPr>
      </w:pPr>
      <w:r w:rsidRPr="00C02AE8">
        <w:rPr>
          <w:rFonts w:asciiTheme="majorBidi" w:hAnsiTheme="majorBidi" w:cstheme="majorBidi"/>
          <w:b/>
          <w:bCs/>
          <w:sz w:val="24"/>
          <w:szCs w:val="24"/>
          <w:highlight w:val="cyan"/>
          <w:rtl/>
          <w:lang w:bidi="ar-OM"/>
        </w:rPr>
        <w:t>القسم 7. المناولة والتخزين.</w:t>
      </w:r>
    </w:p>
    <w:p w:rsidR="00FA34F2" w:rsidRPr="00C02AE8" w:rsidRDefault="00FA34F2" w:rsidP="00C02AE8">
      <w:pPr>
        <w:tabs>
          <w:tab w:val="left" w:pos="3333"/>
        </w:tabs>
        <w:bidi/>
        <w:rPr>
          <w:rFonts w:asciiTheme="majorBidi" w:hAnsiTheme="majorBidi" w:cstheme="majorBidi"/>
          <w:b/>
          <w:bCs/>
          <w:sz w:val="24"/>
          <w:szCs w:val="24"/>
          <w:rtl/>
          <w:lang w:bidi="ar-OM"/>
        </w:rPr>
      </w:pPr>
      <w:r w:rsidRPr="00C02AE8">
        <w:rPr>
          <w:rFonts w:asciiTheme="majorBidi" w:hAnsiTheme="majorBidi" w:cstheme="majorBidi"/>
          <w:b/>
          <w:bCs/>
          <w:sz w:val="24"/>
          <w:szCs w:val="24"/>
          <w:rtl/>
          <w:lang w:bidi="ar-OM"/>
        </w:rPr>
        <w:t>7.1. الاحتياطات للتعامل الآمن.</w:t>
      </w:r>
    </w:p>
    <w:p w:rsidR="00FA34F2" w:rsidRPr="00C02AE8" w:rsidRDefault="00FA34F2" w:rsidP="00C02AE8">
      <w:pPr>
        <w:tabs>
          <w:tab w:val="left" w:pos="3333"/>
        </w:tabs>
        <w:bidi/>
        <w:rPr>
          <w:rFonts w:asciiTheme="majorBidi" w:hAnsiTheme="majorBidi" w:cstheme="majorBidi"/>
          <w:sz w:val="24"/>
          <w:szCs w:val="24"/>
          <w:rtl/>
          <w:lang w:bidi="ar-OM"/>
        </w:rPr>
      </w:pPr>
      <w:r w:rsidRPr="00C02AE8">
        <w:rPr>
          <w:rFonts w:asciiTheme="majorBidi" w:hAnsiTheme="majorBidi" w:cstheme="majorBidi"/>
          <w:sz w:val="24"/>
          <w:szCs w:val="24"/>
          <w:rtl/>
          <w:lang w:bidi="ar-OM"/>
        </w:rPr>
        <w:t xml:space="preserve">قبل التعامل مع المنتج، راجع جميع الأقسام الأخرى من ورقة بيانات السلامة المادية هذه. تجنب تسرب المنتج إلى البيئة. يمنع الأكل، الشرب و التدخين اثناء الاستعمال. إزالة أي ملابس ملوثة ومعدات الوقاية الشخصية قبل الدخول إلى الأماكن التي يأكل الناس فيها. </w:t>
      </w:r>
    </w:p>
    <w:p w:rsidR="00FA34F2" w:rsidRPr="00C02AE8" w:rsidRDefault="00FA34F2" w:rsidP="00C02AE8">
      <w:pPr>
        <w:tabs>
          <w:tab w:val="left" w:pos="3333"/>
        </w:tabs>
        <w:bidi/>
        <w:rPr>
          <w:rFonts w:asciiTheme="majorBidi" w:hAnsiTheme="majorBidi" w:cstheme="majorBidi"/>
          <w:b/>
          <w:bCs/>
          <w:sz w:val="24"/>
          <w:szCs w:val="24"/>
          <w:rtl/>
          <w:lang w:bidi="ar-OM"/>
        </w:rPr>
      </w:pPr>
      <w:r w:rsidRPr="00C02AE8">
        <w:rPr>
          <w:rFonts w:asciiTheme="majorBidi" w:hAnsiTheme="majorBidi" w:cstheme="majorBidi"/>
          <w:b/>
          <w:bCs/>
          <w:sz w:val="24"/>
          <w:szCs w:val="24"/>
          <w:rtl/>
          <w:lang w:bidi="ar-OM"/>
        </w:rPr>
        <w:t>7.2. شروط التخزين الآمن، بما في ذلك أي عدم توافق.</w:t>
      </w:r>
    </w:p>
    <w:p w:rsidR="00FA34F2" w:rsidRPr="00C02AE8" w:rsidRDefault="00FA34F2" w:rsidP="00C02AE8">
      <w:pPr>
        <w:tabs>
          <w:tab w:val="left" w:pos="3333"/>
        </w:tabs>
        <w:bidi/>
        <w:rPr>
          <w:rFonts w:asciiTheme="majorBidi" w:hAnsiTheme="majorBidi" w:cstheme="majorBidi"/>
          <w:sz w:val="24"/>
          <w:szCs w:val="24"/>
          <w:rtl/>
          <w:lang w:bidi="ar-OM"/>
        </w:rPr>
      </w:pPr>
      <w:r w:rsidRPr="00C02AE8">
        <w:rPr>
          <w:rFonts w:asciiTheme="majorBidi" w:hAnsiTheme="majorBidi" w:cstheme="majorBidi"/>
          <w:sz w:val="24"/>
          <w:szCs w:val="24"/>
          <w:rtl/>
          <w:lang w:bidi="ar-OM"/>
        </w:rPr>
        <w:t xml:space="preserve">يتم التخزين في الحاوية الأصلية فقط. تخزين الحاويات المغلقة، في مكان جيد التهوية، بعيدا عن أشعة الشمس المباشرة. إبقاء الحاويات بعيدا عن أي مواد غير متوافقة، انظر للقسم 10 للحصول على تفاصيل. </w:t>
      </w:r>
    </w:p>
    <w:p w:rsidR="00FA34F2" w:rsidRPr="00C02AE8" w:rsidRDefault="00FA34F2" w:rsidP="00C02AE8">
      <w:pPr>
        <w:tabs>
          <w:tab w:val="left" w:pos="3333"/>
        </w:tabs>
        <w:bidi/>
        <w:rPr>
          <w:rFonts w:asciiTheme="majorBidi" w:hAnsiTheme="majorBidi" w:cstheme="majorBidi"/>
          <w:b/>
          <w:bCs/>
          <w:sz w:val="24"/>
          <w:szCs w:val="24"/>
          <w:rtl/>
          <w:lang w:bidi="ar-OM"/>
        </w:rPr>
      </w:pPr>
      <w:r w:rsidRPr="00C02AE8">
        <w:rPr>
          <w:rFonts w:asciiTheme="majorBidi" w:hAnsiTheme="majorBidi" w:cstheme="majorBidi"/>
          <w:b/>
          <w:bCs/>
          <w:sz w:val="24"/>
          <w:szCs w:val="24"/>
          <w:rtl/>
          <w:lang w:bidi="ar-OM"/>
        </w:rPr>
        <w:t>7.3. الاستخدام النهائي المحدد</w:t>
      </w:r>
    </w:p>
    <w:p w:rsidR="00FA34F2" w:rsidRPr="00C02AE8" w:rsidRDefault="00FA34F2" w:rsidP="00C02AE8">
      <w:pPr>
        <w:tabs>
          <w:tab w:val="left" w:pos="3333"/>
        </w:tabs>
        <w:bidi/>
        <w:rPr>
          <w:rFonts w:asciiTheme="majorBidi" w:hAnsiTheme="majorBidi" w:cstheme="majorBidi"/>
          <w:sz w:val="24"/>
          <w:szCs w:val="24"/>
          <w:rtl/>
          <w:lang w:bidi="ar-OM"/>
        </w:rPr>
      </w:pPr>
      <w:r w:rsidRPr="00C02AE8">
        <w:rPr>
          <w:rFonts w:asciiTheme="majorBidi" w:hAnsiTheme="majorBidi" w:cstheme="majorBidi"/>
          <w:sz w:val="24"/>
          <w:szCs w:val="24"/>
          <w:rtl/>
          <w:lang w:bidi="ar-OM"/>
        </w:rPr>
        <w:t xml:space="preserve">المعلومات غير متوفرة </w:t>
      </w:r>
    </w:p>
    <w:p w:rsidR="00FA34F2" w:rsidRPr="00C02AE8" w:rsidRDefault="00FA34F2" w:rsidP="00C02AE8">
      <w:pPr>
        <w:tabs>
          <w:tab w:val="left" w:pos="3333"/>
        </w:tabs>
        <w:bidi/>
        <w:rPr>
          <w:rFonts w:asciiTheme="majorBidi" w:hAnsiTheme="majorBidi" w:cstheme="majorBidi"/>
          <w:b/>
          <w:bCs/>
          <w:sz w:val="24"/>
          <w:szCs w:val="24"/>
          <w:rtl/>
          <w:lang w:bidi="ar-OM"/>
        </w:rPr>
      </w:pPr>
      <w:r w:rsidRPr="00C02AE8">
        <w:rPr>
          <w:rFonts w:asciiTheme="majorBidi" w:hAnsiTheme="majorBidi" w:cstheme="majorBidi"/>
          <w:b/>
          <w:bCs/>
          <w:sz w:val="24"/>
          <w:szCs w:val="24"/>
          <w:highlight w:val="cyan"/>
          <w:rtl/>
          <w:lang w:bidi="ar-OM"/>
        </w:rPr>
        <w:t>القسم 8. ضوابط التعرض/الحماية الشخصية.</w:t>
      </w:r>
    </w:p>
    <w:p w:rsidR="00FA34F2" w:rsidRPr="00C02AE8" w:rsidRDefault="00FA34F2" w:rsidP="00C02AE8">
      <w:pPr>
        <w:tabs>
          <w:tab w:val="left" w:pos="3333"/>
        </w:tabs>
        <w:bidi/>
        <w:rPr>
          <w:rFonts w:asciiTheme="majorBidi" w:hAnsiTheme="majorBidi" w:cstheme="majorBidi"/>
          <w:b/>
          <w:bCs/>
          <w:sz w:val="24"/>
          <w:szCs w:val="24"/>
          <w:rtl/>
          <w:lang w:bidi="ar-OM"/>
        </w:rPr>
      </w:pPr>
      <w:r w:rsidRPr="00C02AE8">
        <w:rPr>
          <w:rFonts w:asciiTheme="majorBidi" w:hAnsiTheme="majorBidi" w:cstheme="majorBidi"/>
          <w:b/>
          <w:bCs/>
          <w:sz w:val="24"/>
          <w:szCs w:val="24"/>
          <w:rtl/>
          <w:lang w:bidi="ar-OM"/>
        </w:rPr>
        <w:t>8.1. التحكم بالمعلمات</w:t>
      </w:r>
    </w:p>
    <w:p w:rsidR="00FA34F2" w:rsidRPr="00C02AE8" w:rsidRDefault="00FA34F2" w:rsidP="00C02AE8">
      <w:pPr>
        <w:tabs>
          <w:tab w:val="left" w:pos="3333"/>
        </w:tabs>
        <w:bidi/>
        <w:rPr>
          <w:rFonts w:asciiTheme="majorBidi" w:hAnsiTheme="majorBidi" w:cstheme="majorBidi"/>
          <w:sz w:val="24"/>
          <w:szCs w:val="24"/>
          <w:rtl/>
          <w:lang w:bidi="ar-OM"/>
        </w:rPr>
      </w:pPr>
      <w:r w:rsidRPr="00C02AE8">
        <w:rPr>
          <w:rFonts w:asciiTheme="majorBidi" w:hAnsiTheme="majorBidi" w:cstheme="majorBidi"/>
          <w:sz w:val="24"/>
          <w:szCs w:val="24"/>
          <w:rtl/>
          <w:lang w:bidi="ar-OM"/>
        </w:rPr>
        <w:t>المراجع التنظيمية:</w:t>
      </w:r>
      <w:r w:rsidRPr="00C02AE8">
        <w:rPr>
          <w:rFonts w:asciiTheme="majorBidi" w:hAnsiTheme="majorBidi" w:cstheme="majorBidi"/>
          <w:sz w:val="24"/>
          <w:szCs w:val="24"/>
          <w:lang w:bidi="ar-OM"/>
        </w:rPr>
        <w:t xml:space="preserve">                                             </w:t>
      </w:r>
    </w:p>
    <w:p w:rsidR="00FA34F2" w:rsidRPr="00C02AE8" w:rsidRDefault="00FA34F2" w:rsidP="00C02AE8">
      <w:pPr>
        <w:tabs>
          <w:tab w:val="left" w:pos="3333"/>
        </w:tabs>
        <w:bidi/>
        <w:rPr>
          <w:rFonts w:asciiTheme="majorBidi" w:hAnsiTheme="majorBidi" w:cstheme="majorBidi"/>
          <w:sz w:val="24"/>
          <w:szCs w:val="24"/>
          <w:lang w:bidi="ar-OM"/>
        </w:rPr>
      </w:pPr>
      <w:r w:rsidRPr="00C02AE8">
        <w:rPr>
          <w:rFonts w:asciiTheme="majorBidi" w:hAnsiTheme="majorBidi" w:cstheme="majorBidi"/>
          <w:sz w:val="24"/>
          <w:szCs w:val="24"/>
          <w:rtl/>
          <w:lang w:bidi="ar-OM"/>
        </w:rPr>
        <w:lastRenderedPageBreak/>
        <w:t xml:space="preserve">المملكة المتحدة: </w:t>
      </w:r>
      <w:r w:rsidRPr="00C02AE8">
        <w:rPr>
          <w:rFonts w:asciiTheme="majorBidi" w:hAnsiTheme="majorBidi" w:cstheme="majorBidi"/>
          <w:sz w:val="24"/>
          <w:szCs w:val="24"/>
          <w:lang w:bidi="ar-OM"/>
        </w:rPr>
        <w:t>EH40 / 2005</w:t>
      </w:r>
      <w:r w:rsidRPr="00C02AE8">
        <w:rPr>
          <w:rFonts w:asciiTheme="majorBidi" w:hAnsiTheme="majorBidi" w:cstheme="majorBidi"/>
          <w:sz w:val="24"/>
          <w:szCs w:val="24"/>
          <w:rtl/>
          <w:lang w:bidi="ar-OM"/>
        </w:rPr>
        <w:t xml:space="preserve"> حدود التعرض في مكان العمل. يحتوي على قائمة حدود التعرض في مكان العمل لاستخدامها مع لوائح مراقبة المواد الخطرة على الصحة (بصيغتها المعدلة).</w:t>
      </w:r>
    </w:p>
    <w:p w:rsidR="00FA34F2" w:rsidRPr="00C02AE8" w:rsidRDefault="00FA34F2" w:rsidP="00C02AE8">
      <w:pPr>
        <w:tabs>
          <w:tab w:val="left" w:pos="3333"/>
        </w:tabs>
        <w:bidi/>
        <w:rPr>
          <w:rFonts w:asciiTheme="majorBidi" w:hAnsiTheme="majorBidi" w:cstheme="majorBidi"/>
          <w:sz w:val="24"/>
          <w:szCs w:val="24"/>
          <w:rtl/>
          <w:lang w:bidi="ar-OM"/>
        </w:rPr>
      </w:pPr>
      <w:r w:rsidRPr="00C02AE8">
        <w:rPr>
          <w:rFonts w:asciiTheme="majorBidi" w:hAnsiTheme="majorBidi" w:cstheme="majorBidi"/>
          <w:sz w:val="24"/>
          <w:szCs w:val="24"/>
          <w:rtl/>
          <w:lang w:bidi="ar-OM"/>
        </w:rPr>
        <w:t>جمهورية ايرلندا: رمز اللائحة التنفيذية لعامل الممارسات الكيميائية لعام 2011.</w:t>
      </w:r>
    </w:p>
    <w:p w:rsidR="00FA34F2" w:rsidRPr="00C02AE8" w:rsidRDefault="00FA34F2" w:rsidP="00C02AE8">
      <w:pPr>
        <w:tabs>
          <w:tab w:val="left" w:pos="3333"/>
        </w:tabs>
        <w:bidi/>
        <w:rPr>
          <w:rFonts w:asciiTheme="majorBidi" w:hAnsiTheme="majorBidi" w:cstheme="majorBidi"/>
          <w:sz w:val="24"/>
          <w:szCs w:val="24"/>
          <w:rtl/>
          <w:lang w:bidi="ar-OM"/>
        </w:rPr>
      </w:pPr>
      <w:r w:rsidRPr="00C02AE8">
        <w:rPr>
          <w:rFonts w:asciiTheme="majorBidi" w:hAnsiTheme="majorBidi" w:cstheme="majorBidi"/>
          <w:sz w:val="24"/>
          <w:szCs w:val="24"/>
          <w:rtl/>
          <w:lang w:bidi="ar-OM"/>
        </w:rPr>
        <w:t>حدود التعرض المهني الأوروبي: التوجيه 2009/161 / الإتحاد الأوربي؛ التوجيه 2006/15 / المفوضية الاوروبية؛ التوجيه 2004/37 / المفوضية الاوروبية؛ التوجيه 2000/39 / المفوضية الاوروبية.</w:t>
      </w:r>
    </w:p>
    <w:p w:rsidR="00FA34F2" w:rsidRPr="00C02AE8" w:rsidRDefault="00FA34F2" w:rsidP="00C02AE8">
      <w:pPr>
        <w:tabs>
          <w:tab w:val="left" w:pos="3333"/>
        </w:tabs>
        <w:bidi/>
        <w:rPr>
          <w:rFonts w:asciiTheme="majorBidi" w:hAnsiTheme="majorBidi" w:cstheme="majorBidi"/>
          <w:sz w:val="24"/>
          <w:szCs w:val="24"/>
          <w:rtl/>
          <w:lang w:bidi="ar-OM"/>
        </w:rPr>
      </w:pPr>
      <w:r w:rsidRPr="00C02AE8">
        <w:rPr>
          <w:rFonts w:asciiTheme="majorBidi" w:hAnsiTheme="majorBidi" w:cstheme="majorBidi"/>
          <w:sz w:val="24"/>
          <w:szCs w:val="24"/>
          <w:lang w:bidi="ar-OM"/>
        </w:rPr>
        <w:t>TLV-ACGIH</w:t>
      </w:r>
      <w:r w:rsidRPr="00C02AE8">
        <w:rPr>
          <w:rFonts w:asciiTheme="majorBidi" w:hAnsiTheme="majorBidi" w:cstheme="majorBidi"/>
          <w:sz w:val="24"/>
          <w:szCs w:val="24"/>
          <w:rtl/>
          <w:lang w:bidi="ar-OM"/>
        </w:rPr>
        <w:t xml:space="preserve">: </w:t>
      </w:r>
      <w:r w:rsidRPr="00C02AE8">
        <w:rPr>
          <w:rFonts w:asciiTheme="majorBidi" w:hAnsiTheme="majorBidi" w:cstheme="majorBidi"/>
          <w:sz w:val="24"/>
          <w:szCs w:val="24"/>
          <w:lang w:bidi="ar-OM"/>
        </w:rPr>
        <w:t>ACGIH 2012</w:t>
      </w:r>
    </w:p>
    <w:tbl>
      <w:tblPr>
        <w:tblStyle w:val="TableGrid"/>
        <w:bidiVisual/>
        <w:tblW w:w="0" w:type="auto"/>
        <w:tblLook w:val="04A0"/>
      </w:tblPr>
      <w:tblGrid>
        <w:gridCol w:w="1540"/>
        <w:gridCol w:w="1540"/>
        <w:gridCol w:w="1540"/>
        <w:gridCol w:w="1540"/>
        <w:gridCol w:w="1541"/>
        <w:gridCol w:w="1541"/>
      </w:tblGrid>
      <w:tr w:rsidR="00FA34F2" w:rsidRPr="00C02AE8" w:rsidTr="001D5580">
        <w:tc>
          <w:tcPr>
            <w:tcW w:w="9242" w:type="dxa"/>
            <w:gridSpan w:val="6"/>
          </w:tcPr>
          <w:p w:rsidR="00FA34F2" w:rsidRPr="00C02AE8" w:rsidRDefault="00FA34F2" w:rsidP="00C02AE8">
            <w:pPr>
              <w:tabs>
                <w:tab w:val="left" w:pos="3333"/>
              </w:tabs>
              <w:bidi/>
              <w:rPr>
                <w:rFonts w:asciiTheme="majorBidi" w:hAnsiTheme="majorBidi" w:cstheme="majorBidi"/>
                <w:b/>
                <w:bCs/>
                <w:sz w:val="24"/>
                <w:szCs w:val="24"/>
                <w:rtl/>
                <w:lang w:bidi="ar-OM"/>
              </w:rPr>
            </w:pPr>
            <w:r w:rsidRPr="00C02AE8">
              <w:rPr>
                <w:rFonts w:asciiTheme="majorBidi" w:hAnsiTheme="majorBidi" w:cstheme="majorBidi"/>
                <w:b/>
                <w:bCs/>
                <w:sz w:val="24"/>
                <w:szCs w:val="24"/>
                <w:highlight w:val="cyan"/>
                <w:rtl/>
                <w:lang w:bidi="ar-OM"/>
              </w:rPr>
              <w:t>هيدروكسيد الكالسيوم</w:t>
            </w:r>
          </w:p>
        </w:tc>
      </w:tr>
      <w:tr w:rsidR="00FA34F2" w:rsidRPr="00C02AE8" w:rsidTr="001D5580">
        <w:tc>
          <w:tcPr>
            <w:tcW w:w="9242" w:type="dxa"/>
            <w:gridSpan w:val="6"/>
          </w:tcPr>
          <w:p w:rsidR="00FA34F2" w:rsidRPr="00C02AE8" w:rsidRDefault="00FA34F2" w:rsidP="00C02AE8">
            <w:pPr>
              <w:tabs>
                <w:tab w:val="left" w:pos="3333"/>
              </w:tabs>
              <w:bidi/>
              <w:rPr>
                <w:rFonts w:asciiTheme="majorBidi" w:hAnsiTheme="majorBidi" w:cstheme="majorBidi"/>
                <w:b/>
                <w:bCs/>
                <w:sz w:val="24"/>
                <w:szCs w:val="24"/>
                <w:rtl/>
                <w:lang w:bidi="ar-OM"/>
              </w:rPr>
            </w:pPr>
            <w:r w:rsidRPr="00C02AE8">
              <w:rPr>
                <w:rFonts w:asciiTheme="majorBidi" w:hAnsiTheme="majorBidi" w:cstheme="majorBidi"/>
                <w:b/>
                <w:bCs/>
                <w:sz w:val="24"/>
                <w:szCs w:val="24"/>
                <w:rtl/>
                <w:lang w:bidi="ar-OM"/>
              </w:rPr>
              <w:t>قيمة حد العتبة</w:t>
            </w:r>
          </w:p>
        </w:tc>
      </w:tr>
      <w:tr w:rsidR="00FA34F2" w:rsidRPr="00C02AE8" w:rsidTr="001D5580">
        <w:trPr>
          <w:trHeight w:val="693"/>
        </w:trPr>
        <w:tc>
          <w:tcPr>
            <w:tcW w:w="3080" w:type="dxa"/>
            <w:gridSpan w:val="2"/>
          </w:tcPr>
          <w:p w:rsidR="00FA34F2" w:rsidRPr="00C02AE8" w:rsidRDefault="00FA34F2" w:rsidP="00C02AE8">
            <w:pPr>
              <w:tabs>
                <w:tab w:val="left" w:pos="3333"/>
              </w:tabs>
              <w:bidi/>
              <w:rPr>
                <w:rFonts w:asciiTheme="majorBidi" w:hAnsiTheme="majorBidi" w:cstheme="majorBidi"/>
                <w:sz w:val="24"/>
                <w:szCs w:val="24"/>
                <w:rtl/>
                <w:lang w:bidi="ar-OM"/>
              </w:rPr>
            </w:pPr>
            <w:r w:rsidRPr="00C02AE8">
              <w:rPr>
                <w:rFonts w:asciiTheme="majorBidi" w:hAnsiTheme="majorBidi" w:cstheme="majorBidi"/>
                <w:sz w:val="24"/>
                <w:szCs w:val="24"/>
              </w:rPr>
              <w:t>STEL</w:t>
            </w:r>
            <w:r w:rsidRPr="00C02AE8">
              <w:rPr>
                <w:rFonts w:asciiTheme="majorBidi" w:hAnsiTheme="majorBidi" w:cstheme="majorBidi"/>
                <w:sz w:val="24"/>
                <w:szCs w:val="24"/>
                <w:rtl/>
              </w:rPr>
              <w:t>/ 15 دقيقة</w:t>
            </w:r>
          </w:p>
        </w:tc>
        <w:tc>
          <w:tcPr>
            <w:tcW w:w="1540" w:type="dxa"/>
          </w:tcPr>
          <w:p w:rsidR="00FA34F2" w:rsidRPr="00C02AE8" w:rsidRDefault="00FA34F2" w:rsidP="00C02AE8">
            <w:pPr>
              <w:tabs>
                <w:tab w:val="left" w:pos="3333"/>
              </w:tabs>
              <w:bidi/>
              <w:rPr>
                <w:rFonts w:asciiTheme="majorBidi" w:hAnsiTheme="majorBidi" w:cstheme="majorBidi"/>
                <w:sz w:val="24"/>
                <w:szCs w:val="24"/>
                <w:rtl/>
                <w:lang w:bidi="ar-OM"/>
              </w:rPr>
            </w:pPr>
          </w:p>
        </w:tc>
        <w:tc>
          <w:tcPr>
            <w:tcW w:w="1540" w:type="dxa"/>
          </w:tcPr>
          <w:p w:rsidR="00FA34F2" w:rsidRPr="00C02AE8" w:rsidRDefault="00FA34F2" w:rsidP="00C02AE8">
            <w:pPr>
              <w:tabs>
                <w:tab w:val="left" w:pos="3333"/>
              </w:tabs>
              <w:bidi/>
              <w:rPr>
                <w:rFonts w:asciiTheme="majorBidi" w:hAnsiTheme="majorBidi" w:cstheme="majorBidi"/>
                <w:sz w:val="24"/>
                <w:szCs w:val="24"/>
                <w:rtl/>
                <w:lang w:bidi="ar-OM"/>
              </w:rPr>
            </w:pPr>
            <w:r w:rsidRPr="00C02AE8">
              <w:rPr>
                <w:rFonts w:asciiTheme="majorBidi" w:hAnsiTheme="majorBidi" w:cstheme="majorBidi"/>
                <w:sz w:val="24"/>
                <w:szCs w:val="24"/>
              </w:rPr>
              <w:t>TWA</w:t>
            </w:r>
            <w:r w:rsidRPr="00C02AE8">
              <w:rPr>
                <w:rFonts w:asciiTheme="majorBidi" w:hAnsiTheme="majorBidi" w:cstheme="majorBidi"/>
                <w:sz w:val="24"/>
                <w:szCs w:val="24"/>
                <w:rtl/>
              </w:rPr>
              <w:t xml:space="preserve">/ 8 ساعات </w:t>
            </w:r>
          </w:p>
        </w:tc>
        <w:tc>
          <w:tcPr>
            <w:tcW w:w="1541" w:type="dxa"/>
          </w:tcPr>
          <w:p w:rsidR="00FA34F2" w:rsidRPr="00C02AE8" w:rsidRDefault="00FA34F2" w:rsidP="00C02AE8">
            <w:pPr>
              <w:tabs>
                <w:tab w:val="left" w:pos="3333"/>
              </w:tabs>
              <w:bidi/>
              <w:rPr>
                <w:rFonts w:asciiTheme="majorBidi" w:hAnsiTheme="majorBidi" w:cstheme="majorBidi"/>
                <w:sz w:val="24"/>
                <w:szCs w:val="24"/>
                <w:rtl/>
                <w:lang w:bidi="ar-OM"/>
              </w:rPr>
            </w:pPr>
            <w:r w:rsidRPr="00C02AE8">
              <w:rPr>
                <w:rFonts w:asciiTheme="majorBidi" w:hAnsiTheme="majorBidi" w:cstheme="majorBidi"/>
                <w:sz w:val="24"/>
                <w:szCs w:val="24"/>
                <w:rtl/>
                <w:lang w:bidi="ar-OM"/>
              </w:rPr>
              <w:t>البلد</w:t>
            </w:r>
          </w:p>
        </w:tc>
        <w:tc>
          <w:tcPr>
            <w:tcW w:w="1541" w:type="dxa"/>
          </w:tcPr>
          <w:p w:rsidR="00FA34F2" w:rsidRPr="00C02AE8" w:rsidRDefault="00FA34F2" w:rsidP="00C02AE8">
            <w:pPr>
              <w:tabs>
                <w:tab w:val="left" w:pos="3333"/>
              </w:tabs>
              <w:bidi/>
              <w:rPr>
                <w:rFonts w:asciiTheme="majorBidi" w:hAnsiTheme="majorBidi" w:cstheme="majorBidi"/>
                <w:sz w:val="24"/>
                <w:szCs w:val="24"/>
                <w:rtl/>
                <w:lang w:bidi="ar-OM"/>
              </w:rPr>
            </w:pPr>
            <w:r w:rsidRPr="00C02AE8">
              <w:rPr>
                <w:rFonts w:asciiTheme="majorBidi" w:hAnsiTheme="majorBidi" w:cstheme="majorBidi"/>
                <w:sz w:val="24"/>
                <w:szCs w:val="24"/>
                <w:rtl/>
                <w:lang w:bidi="ar-OM"/>
              </w:rPr>
              <w:t>النوع</w:t>
            </w:r>
          </w:p>
        </w:tc>
      </w:tr>
      <w:tr w:rsidR="00FA34F2" w:rsidRPr="00C02AE8" w:rsidTr="001D5580">
        <w:tc>
          <w:tcPr>
            <w:tcW w:w="1540" w:type="dxa"/>
          </w:tcPr>
          <w:p w:rsidR="00FA34F2" w:rsidRPr="00C02AE8" w:rsidRDefault="00FA34F2" w:rsidP="00C02AE8">
            <w:pPr>
              <w:tabs>
                <w:tab w:val="left" w:pos="3333"/>
              </w:tabs>
              <w:bidi/>
              <w:rPr>
                <w:rFonts w:asciiTheme="majorBidi" w:hAnsiTheme="majorBidi" w:cstheme="majorBidi"/>
                <w:sz w:val="24"/>
                <w:szCs w:val="24"/>
                <w:lang w:bidi="ar-OM"/>
              </w:rPr>
            </w:pPr>
            <w:proofErr w:type="spellStart"/>
            <w:r w:rsidRPr="00C02AE8">
              <w:rPr>
                <w:rFonts w:asciiTheme="majorBidi" w:hAnsiTheme="majorBidi" w:cstheme="majorBidi"/>
                <w:sz w:val="24"/>
                <w:szCs w:val="24"/>
                <w:lang w:bidi="ar-OM"/>
              </w:rPr>
              <w:t>Ppm</w:t>
            </w:r>
            <w:proofErr w:type="spellEnd"/>
          </w:p>
        </w:tc>
        <w:tc>
          <w:tcPr>
            <w:tcW w:w="1540" w:type="dxa"/>
          </w:tcPr>
          <w:p w:rsidR="00FA34F2" w:rsidRPr="00C02AE8" w:rsidRDefault="00FA34F2" w:rsidP="00C02AE8">
            <w:pPr>
              <w:tabs>
                <w:tab w:val="left" w:pos="3333"/>
              </w:tabs>
              <w:bidi/>
              <w:rPr>
                <w:rFonts w:asciiTheme="majorBidi" w:hAnsiTheme="majorBidi" w:cstheme="majorBidi"/>
                <w:sz w:val="24"/>
                <w:szCs w:val="24"/>
                <w:rtl/>
                <w:lang w:bidi="ar-OM"/>
              </w:rPr>
            </w:pPr>
            <w:r w:rsidRPr="00C02AE8">
              <w:rPr>
                <w:rFonts w:asciiTheme="majorBidi" w:hAnsiTheme="majorBidi" w:cstheme="majorBidi"/>
                <w:sz w:val="24"/>
                <w:szCs w:val="24"/>
                <w:rtl/>
                <w:lang w:bidi="ar-OM"/>
              </w:rPr>
              <w:t>مليغرام</w:t>
            </w:r>
            <w:r w:rsidRPr="00C02AE8">
              <w:rPr>
                <w:rFonts w:asciiTheme="majorBidi" w:hAnsiTheme="majorBidi" w:cstheme="majorBidi"/>
                <w:sz w:val="24"/>
                <w:szCs w:val="24"/>
                <w:lang w:bidi="ar-OM"/>
              </w:rPr>
              <w:t>m3/</w:t>
            </w:r>
          </w:p>
        </w:tc>
        <w:tc>
          <w:tcPr>
            <w:tcW w:w="1540" w:type="dxa"/>
          </w:tcPr>
          <w:p w:rsidR="00FA34F2" w:rsidRPr="00C02AE8" w:rsidRDefault="00FA34F2" w:rsidP="00C02AE8">
            <w:pPr>
              <w:tabs>
                <w:tab w:val="left" w:pos="3333"/>
              </w:tabs>
              <w:bidi/>
              <w:rPr>
                <w:rFonts w:asciiTheme="majorBidi" w:hAnsiTheme="majorBidi" w:cstheme="majorBidi"/>
                <w:sz w:val="24"/>
                <w:szCs w:val="24"/>
                <w:rtl/>
                <w:lang w:bidi="ar-OM"/>
              </w:rPr>
            </w:pPr>
            <w:proofErr w:type="spellStart"/>
            <w:r w:rsidRPr="00C02AE8">
              <w:rPr>
                <w:rFonts w:asciiTheme="majorBidi" w:hAnsiTheme="majorBidi" w:cstheme="majorBidi"/>
                <w:sz w:val="24"/>
                <w:szCs w:val="24"/>
                <w:lang w:bidi="ar-OM"/>
              </w:rPr>
              <w:t>ppm</w:t>
            </w:r>
            <w:proofErr w:type="spellEnd"/>
          </w:p>
        </w:tc>
        <w:tc>
          <w:tcPr>
            <w:tcW w:w="1540" w:type="dxa"/>
          </w:tcPr>
          <w:p w:rsidR="00FA34F2" w:rsidRPr="00C02AE8" w:rsidRDefault="00FA34F2" w:rsidP="00C02AE8">
            <w:pPr>
              <w:tabs>
                <w:tab w:val="left" w:pos="3333"/>
              </w:tabs>
              <w:bidi/>
              <w:rPr>
                <w:rFonts w:asciiTheme="majorBidi" w:hAnsiTheme="majorBidi" w:cstheme="majorBidi"/>
                <w:sz w:val="24"/>
                <w:szCs w:val="24"/>
                <w:lang w:bidi="ar-OM"/>
              </w:rPr>
            </w:pPr>
            <w:r w:rsidRPr="00C02AE8">
              <w:rPr>
                <w:rFonts w:asciiTheme="majorBidi" w:hAnsiTheme="majorBidi" w:cstheme="majorBidi"/>
                <w:sz w:val="24"/>
                <w:szCs w:val="24"/>
                <w:rtl/>
              </w:rPr>
              <w:t>مليغرام</w:t>
            </w:r>
            <w:r w:rsidRPr="00C02AE8">
              <w:rPr>
                <w:rFonts w:asciiTheme="majorBidi" w:hAnsiTheme="majorBidi" w:cstheme="majorBidi"/>
                <w:sz w:val="24"/>
                <w:szCs w:val="24"/>
              </w:rPr>
              <w:t>m3/</w:t>
            </w:r>
          </w:p>
        </w:tc>
        <w:tc>
          <w:tcPr>
            <w:tcW w:w="1541" w:type="dxa"/>
          </w:tcPr>
          <w:p w:rsidR="00FA34F2" w:rsidRPr="00C02AE8" w:rsidRDefault="00FA34F2" w:rsidP="00C02AE8">
            <w:pPr>
              <w:tabs>
                <w:tab w:val="left" w:pos="3333"/>
              </w:tabs>
              <w:bidi/>
              <w:rPr>
                <w:rFonts w:asciiTheme="majorBidi" w:hAnsiTheme="majorBidi" w:cstheme="majorBidi"/>
                <w:sz w:val="24"/>
                <w:szCs w:val="24"/>
                <w:rtl/>
                <w:lang w:bidi="ar-OM"/>
              </w:rPr>
            </w:pPr>
          </w:p>
        </w:tc>
        <w:tc>
          <w:tcPr>
            <w:tcW w:w="1541" w:type="dxa"/>
          </w:tcPr>
          <w:p w:rsidR="00FA34F2" w:rsidRPr="00C02AE8" w:rsidRDefault="00FA34F2" w:rsidP="00C02AE8">
            <w:pPr>
              <w:tabs>
                <w:tab w:val="left" w:pos="3333"/>
              </w:tabs>
              <w:bidi/>
              <w:rPr>
                <w:rFonts w:asciiTheme="majorBidi" w:hAnsiTheme="majorBidi" w:cstheme="majorBidi"/>
                <w:sz w:val="24"/>
                <w:szCs w:val="24"/>
                <w:rtl/>
                <w:lang w:bidi="ar-OM"/>
              </w:rPr>
            </w:pPr>
          </w:p>
        </w:tc>
      </w:tr>
      <w:tr w:rsidR="00FA34F2" w:rsidRPr="00C02AE8" w:rsidTr="001D5580">
        <w:tc>
          <w:tcPr>
            <w:tcW w:w="1540" w:type="dxa"/>
          </w:tcPr>
          <w:p w:rsidR="00FA34F2" w:rsidRPr="00C02AE8" w:rsidRDefault="00FA34F2" w:rsidP="00C02AE8">
            <w:pPr>
              <w:tabs>
                <w:tab w:val="left" w:pos="3333"/>
              </w:tabs>
              <w:bidi/>
              <w:rPr>
                <w:rFonts w:asciiTheme="majorBidi" w:hAnsiTheme="majorBidi" w:cstheme="majorBidi"/>
                <w:sz w:val="24"/>
                <w:szCs w:val="24"/>
                <w:rtl/>
                <w:lang w:bidi="ar-OM"/>
              </w:rPr>
            </w:pPr>
          </w:p>
        </w:tc>
        <w:tc>
          <w:tcPr>
            <w:tcW w:w="1540" w:type="dxa"/>
          </w:tcPr>
          <w:p w:rsidR="00FA34F2" w:rsidRPr="00C02AE8" w:rsidRDefault="00FA34F2" w:rsidP="00C02AE8">
            <w:pPr>
              <w:tabs>
                <w:tab w:val="left" w:pos="3333"/>
              </w:tabs>
              <w:bidi/>
              <w:rPr>
                <w:rFonts w:asciiTheme="majorBidi" w:hAnsiTheme="majorBidi" w:cstheme="majorBidi"/>
                <w:sz w:val="24"/>
                <w:szCs w:val="24"/>
                <w:rtl/>
                <w:lang w:bidi="ar-OM"/>
              </w:rPr>
            </w:pPr>
          </w:p>
        </w:tc>
        <w:tc>
          <w:tcPr>
            <w:tcW w:w="1540" w:type="dxa"/>
          </w:tcPr>
          <w:p w:rsidR="00FA34F2" w:rsidRPr="00C02AE8" w:rsidRDefault="00FA34F2" w:rsidP="00C02AE8">
            <w:pPr>
              <w:tabs>
                <w:tab w:val="left" w:pos="3333"/>
              </w:tabs>
              <w:bidi/>
              <w:rPr>
                <w:rFonts w:asciiTheme="majorBidi" w:hAnsiTheme="majorBidi" w:cstheme="majorBidi"/>
                <w:sz w:val="24"/>
                <w:szCs w:val="24"/>
                <w:rtl/>
                <w:lang w:bidi="ar-OM"/>
              </w:rPr>
            </w:pPr>
          </w:p>
        </w:tc>
        <w:tc>
          <w:tcPr>
            <w:tcW w:w="1540" w:type="dxa"/>
          </w:tcPr>
          <w:p w:rsidR="00FA34F2" w:rsidRPr="00C02AE8" w:rsidRDefault="00FA34F2" w:rsidP="00C02AE8">
            <w:pPr>
              <w:tabs>
                <w:tab w:val="left" w:pos="3333"/>
              </w:tabs>
              <w:bidi/>
              <w:rPr>
                <w:rFonts w:asciiTheme="majorBidi" w:hAnsiTheme="majorBidi" w:cstheme="majorBidi"/>
                <w:sz w:val="24"/>
                <w:szCs w:val="24"/>
                <w:rtl/>
                <w:lang w:bidi="ar-OM"/>
              </w:rPr>
            </w:pPr>
            <w:r w:rsidRPr="00C02AE8">
              <w:rPr>
                <w:rFonts w:asciiTheme="majorBidi" w:hAnsiTheme="majorBidi" w:cstheme="majorBidi"/>
                <w:sz w:val="24"/>
                <w:szCs w:val="24"/>
                <w:rtl/>
                <w:lang w:bidi="ar-OM"/>
              </w:rPr>
              <w:t>5</w:t>
            </w:r>
          </w:p>
        </w:tc>
        <w:tc>
          <w:tcPr>
            <w:tcW w:w="1541" w:type="dxa"/>
          </w:tcPr>
          <w:p w:rsidR="00FA34F2" w:rsidRPr="00C02AE8" w:rsidRDefault="00FA34F2" w:rsidP="00C02AE8">
            <w:pPr>
              <w:tabs>
                <w:tab w:val="left" w:pos="3333"/>
              </w:tabs>
              <w:bidi/>
              <w:rPr>
                <w:rFonts w:asciiTheme="majorBidi" w:hAnsiTheme="majorBidi" w:cstheme="majorBidi"/>
                <w:sz w:val="24"/>
                <w:szCs w:val="24"/>
                <w:rtl/>
                <w:lang w:bidi="ar-OM"/>
              </w:rPr>
            </w:pPr>
            <w:r w:rsidRPr="00C02AE8">
              <w:rPr>
                <w:rFonts w:asciiTheme="majorBidi" w:hAnsiTheme="majorBidi" w:cstheme="majorBidi"/>
                <w:sz w:val="24"/>
                <w:szCs w:val="24"/>
                <w:rtl/>
                <w:lang w:bidi="ar-OM"/>
              </w:rPr>
              <w:t>المملكة المتحدة</w:t>
            </w:r>
          </w:p>
        </w:tc>
        <w:tc>
          <w:tcPr>
            <w:tcW w:w="1541" w:type="dxa"/>
          </w:tcPr>
          <w:p w:rsidR="00FA34F2" w:rsidRPr="00C02AE8" w:rsidRDefault="00FA34F2" w:rsidP="00C02AE8">
            <w:pPr>
              <w:tabs>
                <w:tab w:val="left" w:pos="3333"/>
              </w:tabs>
              <w:bidi/>
              <w:rPr>
                <w:rFonts w:asciiTheme="majorBidi" w:hAnsiTheme="majorBidi" w:cstheme="majorBidi"/>
                <w:sz w:val="24"/>
                <w:szCs w:val="24"/>
                <w:rtl/>
                <w:lang w:bidi="ar-OM"/>
              </w:rPr>
            </w:pPr>
            <w:r w:rsidRPr="00C02AE8">
              <w:rPr>
                <w:rFonts w:asciiTheme="majorBidi" w:hAnsiTheme="majorBidi" w:cstheme="majorBidi"/>
                <w:sz w:val="24"/>
                <w:szCs w:val="24"/>
              </w:rPr>
              <w:t>WEL</w:t>
            </w:r>
          </w:p>
        </w:tc>
      </w:tr>
      <w:tr w:rsidR="00FA34F2" w:rsidRPr="00C02AE8" w:rsidTr="001D5580">
        <w:tc>
          <w:tcPr>
            <w:tcW w:w="1540" w:type="dxa"/>
          </w:tcPr>
          <w:p w:rsidR="00FA34F2" w:rsidRPr="00C02AE8" w:rsidRDefault="00FA34F2" w:rsidP="00C02AE8">
            <w:pPr>
              <w:tabs>
                <w:tab w:val="left" w:pos="3333"/>
              </w:tabs>
              <w:bidi/>
              <w:rPr>
                <w:rFonts w:asciiTheme="majorBidi" w:hAnsiTheme="majorBidi" w:cstheme="majorBidi"/>
                <w:sz w:val="24"/>
                <w:szCs w:val="24"/>
                <w:rtl/>
                <w:lang w:bidi="ar-OM"/>
              </w:rPr>
            </w:pPr>
          </w:p>
        </w:tc>
        <w:tc>
          <w:tcPr>
            <w:tcW w:w="1540" w:type="dxa"/>
          </w:tcPr>
          <w:p w:rsidR="00FA34F2" w:rsidRPr="00C02AE8" w:rsidRDefault="00FA34F2" w:rsidP="00C02AE8">
            <w:pPr>
              <w:tabs>
                <w:tab w:val="left" w:pos="3333"/>
              </w:tabs>
              <w:bidi/>
              <w:rPr>
                <w:rFonts w:asciiTheme="majorBidi" w:hAnsiTheme="majorBidi" w:cstheme="majorBidi"/>
                <w:sz w:val="24"/>
                <w:szCs w:val="24"/>
                <w:rtl/>
                <w:lang w:bidi="ar-OM"/>
              </w:rPr>
            </w:pPr>
          </w:p>
        </w:tc>
        <w:tc>
          <w:tcPr>
            <w:tcW w:w="1540" w:type="dxa"/>
          </w:tcPr>
          <w:p w:rsidR="00FA34F2" w:rsidRPr="00C02AE8" w:rsidRDefault="00FA34F2" w:rsidP="00C02AE8">
            <w:pPr>
              <w:tabs>
                <w:tab w:val="left" w:pos="3333"/>
              </w:tabs>
              <w:bidi/>
              <w:rPr>
                <w:rFonts w:asciiTheme="majorBidi" w:hAnsiTheme="majorBidi" w:cstheme="majorBidi"/>
                <w:sz w:val="24"/>
                <w:szCs w:val="24"/>
                <w:rtl/>
                <w:lang w:bidi="ar-OM"/>
              </w:rPr>
            </w:pPr>
          </w:p>
        </w:tc>
        <w:tc>
          <w:tcPr>
            <w:tcW w:w="1540" w:type="dxa"/>
          </w:tcPr>
          <w:p w:rsidR="00FA34F2" w:rsidRPr="00C02AE8" w:rsidRDefault="00FA34F2" w:rsidP="00C02AE8">
            <w:pPr>
              <w:tabs>
                <w:tab w:val="left" w:pos="3333"/>
              </w:tabs>
              <w:bidi/>
              <w:rPr>
                <w:rFonts w:asciiTheme="majorBidi" w:hAnsiTheme="majorBidi" w:cstheme="majorBidi"/>
                <w:sz w:val="24"/>
                <w:szCs w:val="24"/>
                <w:rtl/>
                <w:lang w:bidi="ar-OM"/>
              </w:rPr>
            </w:pPr>
            <w:r w:rsidRPr="00C02AE8">
              <w:rPr>
                <w:rFonts w:asciiTheme="majorBidi" w:hAnsiTheme="majorBidi" w:cstheme="majorBidi"/>
                <w:sz w:val="24"/>
                <w:szCs w:val="24"/>
                <w:rtl/>
                <w:lang w:bidi="ar-OM"/>
              </w:rPr>
              <w:t>5</w:t>
            </w:r>
          </w:p>
        </w:tc>
        <w:tc>
          <w:tcPr>
            <w:tcW w:w="1541" w:type="dxa"/>
          </w:tcPr>
          <w:p w:rsidR="00FA34F2" w:rsidRPr="00C02AE8" w:rsidRDefault="00FA34F2" w:rsidP="00C02AE8">
            <w:pPr>
              <w:tabs>
                <w:tab w:val="left" w:pos="3333"/>
              </w:tabs>
              <w:bidi/>
              <w:rPr>
                <w:rFonts w:asciiTheme="majorBidi" w:hAnsiTheme="majorBidi" w:cstheme="majorBidi"/>
                <w:sz w:val="24"/>
                <w:szCs w:val="24"/>
                <w:rtl/>
                <w:lang w:bidi="ar-OM"/>
              </w:rPr>
            </w:pPr>
            <w:r w:rsidRPr="00C02AE8">
              <w:rPr>
                <w:rFonts w:asciiTheme="majorBidi" w:hAnsiTheme="majorBidi" w:cstheme="majorBidi"/>
                <w:sz w:val="24"/>
                <w:szCs w:val="24"/>
                <w:rtl/>
                <w:lang w:bidi="ar-OM"/>
              </w:rPr>
              <w:t>ايرلندا</w:t>
            </w:r>
          </w:p>
        </w:tc>
        <w:tc>
          <w:tcPr>
            <w:tcW w:w="1541" w:type="dxa"/>
          </w:tcPr>
          <w:p w:rsidR="00FA34F2" w:rsidRPr="00C02AE8" w:rsidRDefault="00FA34F2" w:rsidP="00C02AE8">
            <w:pPr>
              <w:tabs>
                <w:tab w:val="left" w:pos="3333"/>
              </w:tabs>
              <w:bidi/>
              <w:rPr>
                <w:rFonts w:asciiTheme="majorBidi" w:hAnsiTheme="majorBidi" w:cstheme="majorBidi"/>
                <w:sz w:val="24"/>
                <w:szCs w:val="24"/>
                <w:rtl/>
                <w:lang w:bidi="ar-OM"/>
              </w:rPr>
            </w:pPr>
            <w:r w:rsidRPr="00C02AE8">
              <w:rPr>
                <w:rFonts w:asciiTheme="majorBidi" w:hAnsiTheme="majorBidi" w:cstheme="majorBidi"/>
                <w:sz w:val="24"/>
                <w:szCs w:val="24"/>
              </w:rPr>
              <w:t>OEL</w:t>
            </w:r>
          </w:p>
        </w:tc>
      </w:tr>
      <w:tr w:rsidR="00FA34F2" w:rsidRPr="00C02AE8" w:rsidTr="001D5580">
        <w:tc>
          <w:tcPr>
            <w:tcW w:w="1540" w:type="dxa"/>
          </w:tcPr>
          <w:p w:rsidR="00FA34F2" w:rsidRPr="00C02AE8" w:rsidRDefault="00FA34F2" w:rsidP="00C02AE8">
            <w:pPr>
              <w:tabs>
                <w:tab w:val="left" w:pos="3333"/>
              </w:tabs>
              <w:bidi/>
              <w:rPr>
                <w:rFonts w:asciiTheme="majorBidi" w:hAnsiTheme="majorBidi" w:cstheme="majorBidi"/>
                <w:sz w:val="24"/>
                <w:szCs w:val="24"/>
                <w:rtl/>
                <w:lang w:bidi="ar-OM"/>
              </w:rPr>
            </w:pPr>
          </w:p>
        </w:tc>
        <w:tc>
          <w:tcPr>
            <w:tcW w:w="1540" w:type="dxa"/>
          </w:tcPr>
          <w:p w:rsidR="00FA34F2" w:rsidRPr="00C02AE8" w:rsidRDefault="00FA34F2" w:rsidP="00C02AE8">
            <w:pPr>
              <w:tabs>
                <w:tab w:val="left" w:pos="3333"/>
              </w:tabs>
              <w:bidi/>
              <w:rPr>
                <w:rFonts w:asciiTheme="majorBidi" w:hAnsiTheme="majorBidi" w:cstheme="majorBidi"/>
                <w:sz w:val="24"/>
                <w:szCs w:val="24"/>
                <w:rtl/>
                <w:lang w:bidi="ar-OM"/>
              </w:rPr>
            </w:pPr>
          </w:p>
        </w:tc>
        <w:tc>
          <w:tcPr>
            <w:tcW w:w="1540" w:type="dxa"/>
          </w:tcPr>
          <w:p w:rsidR="00FA34F2" w:rsidRPr="00C02AE8" w:rsidRDefault="00FA34F2" w:rsidP="00C02AE8">
            <w:pPr>
              <w:tabs>
                <w:tab w:val="left" w:pos="3333"/>
              </w:tabs>
              <w:bidi/>
              <w:rPr>
                <w:rFonts w:asciiTheme="majorBidi" w:hAnsiTheme="majorBidi" w:cstheme="majorBidi"/>
                <w:sz w:val="24"/>
                <w:szCs w:val="24"/>
                <w:rtl/>
                <w:lang w:bidi="ar-OM"/>
              </w:rPr>
            </w:pPr>
          </w:p>
        </w:tc>
        <w:tc>
          <w:tcPr>
            <w:tcW w:w="1540" w:type="dxa"/>
          </w:tcPr>
          <w:p w:rsidR="00FA34F2" w:rsidRPr="00C02AE8" w:rsidRDefault="00FA34F2" w:rsidP="00C02AE8">
            <w:pPr>
              <w:tabs>
                <w:tab w:val="left" w:pos="3333"/>
              </w:tabs>
              <w:bidi/>
              <w:rPr>
                <w:rFonts w:asciiTheme="majorBidi" w:hAnsiTheme="majorBidi" w:cstheme="majorBidi"/>
                <w:sz w:val="24"/>
                <w:szCs w:val="24"/>
                <w:rtl/>
                <w:lang w:bidi="ar-OM"/>
              </w:rPr>
            </w:pPr>
            <w:r w:rsidRPr="00C02AE8">
              <w:rPr>
                <w:rFonts w:asciiTheme="majorBidi" w:hAnsiTheme="majorBidi" w:cstheme="majorBidi"/>
                <w:sz w:val="24"/>
                <w:szCs w:val="24"/>
                <w:rtl/>
                <w:lang w:bidi="ar-OM"/>
              </w:rPr>
              <w:t>5</w:t>
            </w:r>
          </w:p>
        </w:tc>
        <w:tc>
          <w:tcPr>
            <w:tcW w:w="1541" w:type="dxa"/>
          </w:tcPr>
          <w:p w:rsidR="00FA34F2" w:rsidRPr="00C02AE8" w:rsidRDefault="00FA34F2" w:rsidP="00C02AE8">
            <w:pPr>
              <w:tabs>
                <w:tab w:val="left" w:pos="3333"/>
              </w:tabs>
              <w:bidi/>
              <w:rPr>
                <w:rFonts w:asciiTheme="majorBidi" w:hAnsiTheme="majorBidi" w:cstheme="majorBidi"/>
                <w:sz w:val="24"/>
                <w:szCs w:val="24"/>
                <w:rtl/>
                <w:lang w:bidi="ar-OM"/>
              </w:rPr>
            </w:pPr>
            <w:r w:rsidRPr="00C02AE8">
              <w:rPr>
                <w:rFonts w:asciiTheme="majorBidi" w:hAnsiTheme="majorBidi" w:cstheme="majorBidi"/>
                <w:sz w:val="24"/>
                <w:szCs w:val="24"/>
                <w:rtl/>
                <w:lang w:bidi="ar-OM"/>
              </w:rPr>
              <w:t>الاتحاد الأوروبي</w:t>
            </w:r>
          </w:p>
        </w:tc>
        <w:tc>
          <w:tcPr>
            <w:tcW w:w="1541" w:type="dxa"/>
          </w:tcPr>
          <w:p w:rsidR="00FA34F2" w:rsidRPr="00C02AE8" w:rsidRDefault="00FA34F2" w:rsidP="00C02AE8">
            <w:pPr>
              <w:tabs>
                <w:tab w:val="left" w:pos="3333"/>
              </w:tabs>
              <w:bidi/>
              <w:rPr>
                <w:rFonts w:asciiTheme="majorBidi" w:hAnsiTheme="majorBidi" w:cstheme="majorBidi"/>
                <w:sz w:val="24"/>
                <w:szCs w:val="24"/>
                <w:rtl/>
                <w:lang w:bidi="ar-OM"/>
              </w:rPr>
            </w:pPr>
            <w:r w:rsidRPr="00C02AE8">
              <w:rPr>
                <w:rFonts w:asciiTheme="majorBidi" w:hAnsiTheme="majorBidi" w:cstheme="majorBidi"/>
                <w:sz w:val="24"/>
                <w:szCs w:val="24"/>
              </w:rPr>
              <w:t>OEL</w:t>
            </w:r>
          </w:p>
        </w:tc>
      </w:tr>
      <w:tr w:rsidR="00FA34F2" w:rsidRPr="00C02AE8" w:rsidTr="001D5580">
        <w:tc>
          <w:tcPr>
            <w:tcW w:w="1540" w:type="dxa"/>
          </w:tcPr>
          <w:p w:rsidR="00FA34F2" w:rsidRPr="00C02AE8" w:rsidRDefault="00FA34F2" w:rsidP="00C02AE8">
            <w:pPr>
              <w:tabs>
                <w:tab w:val="left" w:pos="3333"/>
              </w:tabs>
              <w:bidi/>
              <w:rPr>
                <w:rFonts w:asciiTheme="majorBidi" w:hAnsiTheme="majorBidi" w:cstheme="majorBidi"/>
                <w:sz w:val="24"/>
                <w:szCs w:val="24"/>
                <w:rtl/>
                <w:lang w:bidi="ar-OM"/>
              </w:rPr>
            </w:pPr>
          </w:p>
        </w:tc>
        <w:tc>
          <w:tcPr>
            <w:tcW w:w="1540" w:type="dxa"/>
          </w:tcPr>
          <w:p w:rsidR="00FA34F2" w:rsidRPr="00C02AE8" w:rsidRDefault="00FA34F2" w:rsidP="00C02AE8">
            <w:pPr>
              <w:tabs>
                <w:tab w:val="left" w:pos="3333"/>
              </w:tabs>
              <w:bidi/>
              <w:rPr>
                <w:rFonts w:asciiTheme="majorBidi" w:hAnsiTheme="majorBidi" w:cstheme="majorBidi"/>
                <w:sz w:val="24"/>
                <w:szCs w:val="24"/>
                <w:rtl/>
                <w:lang w:bidi="ar-OM"/>
              </w:rPr>
            </w:pPr>
          </w:p>
        </w:tc>
        <w:tc>
          <w:tcPr>
            <w:tcW w:w="1540" w:type="dxa"/>
          </w:tcPr>
          <w:p w:rsidR="00FA34F2" w:rsidRPr="00C02AE8" w:rsidRDefault="00FA34F2" w:rsidP="00C02AE8">
            <w:pPr>
              <w:tabs>
                <w:tab w:val="left" w:pos="3333"/>
              </w:tabs>
              <w:bidi/>
              <w:rPr>
                <w:rFonts w:asciiTheme="majorBidi" w:hAnsiTheme="majorBidi" w:cstheme="majorBidi"/>
                <w:sz w:val="24"/>
                <w:szCs w:val="24"/>
                <w:rtl/>
                <w:lang w:bidi="ar-OM"/>
              </w:rPr>
            </w:pPr>
          </w:p>
        </w:tc>
        <w:tc>
          <w:tcPr>
            <w:tcW w:w="1540" w:type="dxa"/>
          </w:tcPr>
          <w:p w:rsidR="00FA34F2" w:rsidRPr="00C02AE8" w:rsidRDefault="00FA34F2" w:rsidP="00C02AE8">
            <w:pPr>
              <w:tabs>
                <w:tab w:val="left" w:pos="3333"/>
              </w:tabs>
              <w:bidi/>
              <w:rPr>
                <w:rFonts w:asciiTheme="majorBidi" w:hAnsiTheme="majorBidi" w:cstheme="majorBidi"/>
                <w:sz w:val="24"/>
                <w:szCs w:val="24"/>
                <w:rtl/>
                <w:lang w:bidi="ar-OM"/>
              </w:rPr>
            </w:pPr>
            <w:r w:rsidRPr="00C02AE8">
              <w:rPr>
                <w:rFonts w:asciiTheme="majorBidi" w:hAnsiTheme="majorBidi" w:cstheme="majorBidi"/>
                <w:sz w:val="24"/>
                <w:szCs w:val="24"/>
                <w:rtl/>
                <w:lang w:bidi="ar-OM"/>
              </w:rPr>
              <w:t>5</w:t>
            </w:r>
          </w:p>
        </w:tc>
        <w:tc>
          <w:tcPr>
            <w:tcW w:w="1541" w:type="dxa"/>
          </w:tcPr>
          <w:p w:rsidR="00FA34F2" w:rsidRPr="00C02AE8" w:rsidRDefault="00FA34F2" w:rsidP="00C02AE8">
            <w:pPr>
              <w:tabs>
                <w:tab w:val="left" w:pos="3333"/>
              </w:tabs>
              <w:bidi/>
              <w:rPr>
                <w:rFonts w:asciiTheme="majorBidi" w:hAnsiTheme="majorBidi" w:cstheme="majorBidi"/>
                <w:sz w:val="24"/>
                <w:szCs w:val="24"/>
                <w:rtl/>
                <w:lang w:bidi="ar-OM"/>
              </w:rPr>
            </w:pPr>
          </w:p>
        </w:tc>
        <w:tc>
          <w:tcPr>
            <w:tcW w:w="1541" w:type="dxa"/>
          </w:tcPr>
          <w:p w:rsidR="00FA34F2" w:rsidRPr="00C02AE8" w:rsidRDefault="00FA34F2" w:rsidP="00C02AE8">
            <w:pPr>
              <w:tabs>
                <w:tab w:val="left" w:pos="3333"/>
              </w:tabs>
              <w:bidi/>
              <w:rPr>
                <w:rFonts w:asciiTheme="majorBidi" w:hAnsiTheme="majorBidi" w:cstheme="majorBidi"/>
                <w:sz w:val="24"/>
                <w:szCs w:val="24"/>
                <w:rtl/>
                <w:lang w:bidi="ar-OM"/>
              </w:rPr>
            </w:pPr>
            <w:r w:rsidRPr="00C02AE8">
              <w:rPr>
                <w:rFonts w:asciiTheme="majorBidi" w:hAnsiTheme="majorBidi" w:cstheme="majorBidi"/>
                <w:sz w:val="24"/>
                <w:szCs w:val="24"/>
              </w:rPr>
              <w:t>TLV-ACGIH</w:t>
            </w:r>
          </w:p>
        </w:tc>
      </w:tr>
    </w:tbl>
    <w:p w:rsidR="00FA34F2" w:rsidRPr="00C02AE8" w:rsidRDefault="00FA34F2" w:rsidP="00C02AE8">
      <w:pPr>
        <w:tabs>
          <w:tab w:val="left" w:pos="3333"/>
        </w:tabs>
        <w:bidi/>
        <w:rPr>
          <w:rFonts w:asciiTheme="majorBidi" w:hAnsiTheme="majorBidi" w:cstheme="majorBidi"/>
          <w:sz w:val="24"/>
          <w:szCs w:val="24"/>
          <w:rtl/>
          <w:lang w:bidi="ar-OM"/>
        </w:rPr>
      </w:pPr>
    </w:p>
    <w:p w:rsidR="00FA34F2" w:rsidRPr="00C02AE8" w:rsidRDefault="00FA34F2" w:rsidP="00C02AE8">
      <w:pPr>
        <w:tabs>
          <w:tab w:val="left" w:pos="3333"/>
        </w:tabs>
        <w:bidi/>
        <w:rPr>
          <w:rFonts w:asciiTheme="majorBidi" w:hAnsiTheme="majorBidi" w:cstheme="majorBidi"/>
          <w:sz w:val="24"/>
          <w:szCs w:val="24"/>
          <w:lang w:bidi="ar-OM"/>
        </w:rPr>
      </w:pPr>
      <w:r w:rsidRPr="00C02AE8">
        <w:rPr>
          <w:rFonts w:asciiTheme="majorBidi" w:hAnsiTheme="majorBidi" w:cstheme="majorBidi"/>
          <w:sz w:val="24"/>
          <w:szCs w:val="24"/>
          <w:rtl/>
          <w:lang w:bidi="ar-OM"/>
        </w:rPr>
        <w:t>عنوان تفسيري:</w:t>
      </w:r>
    </w:p>
    <w:p w:rsidR="00FA34F2" w:rsidRPr="00C02AE8" w:rsidRDefault="00FA34F2" w:rsidP="00C02AE8">
      <w:pPr>
        <w:tabs>
          <w:tab w:val="left" w:pos="3333"/>
        </w:tabs>
        <w:bidi/>
        <w:rPr>
          <w:rFonts w:asciiTheme="majorBidi" w:hAnsiTheme="majorBidi" w:cstheme="majorBidi"/>
          <w:sz w:val="24"/>
          <w:szCs w:val="24"/>
          <w:rtl/>
          <w:lang w:bidi="ar-OM"/>
        </w:rPr>
      </w:pPr>
      <w:r w:rsidRPr="00C02AE8">
        <w:rPr>
          <w:rFonts w:asciiTheme="majorBidi" w:hAnsiTheme="majorBidi" w:cstheme="majorBidi"/>
          <w:sz w:val="24"/>
          <w:szCs w:val="24"/>
          <w:rtl/>
          <w:lang w:bidi="ar-OM"/>
        </w:rPr>
        <w:t>(</w:t>
      </w:r>
      <w:r w:rsidRPr="00C02AE8">
        <w:rPr>
          <w:rFonts w:asciiTheme="majorBidi" w:hAnsiTheme="majorBidi" w:cstheme="majorBidi"/>
          <w:sz w:val="24"/>
          <w:szCs w:val="24"/>
          <w:lang w:bidi="ar-OM"/>
        </w:rPr>
        <w:t>C</w:t>
      </w:r>
      <w:r w:rsidRPr="00C02AE8">
        <w:rPr>
          <w:rFonts w:asciiTheme="majorBidi" w:hAnsiTheme="majorBidi" w:cstheme="majorBidi"/>
          <w:sz w:val="24"/>
          <w:szCs w:val="24"/>
          <w:rtl/>
          <w:lang w:bidi="ar-OM"/>
        </w:rPr>
        <w:t>) = السقف؛</w:t>
      </w:r>
      <w:r w:rsidRPr="00C02AE8">
        <w:rPr>
          <w:rFonts w:asciiTheme="majorBidi" w:hAnsiTheme="majorBidi" w:cstheme="majorBidi"/>
          <w:sz w:val="24"/>
          <w:szCs w:val="24"/>
          <w:lang w:bidi="ar-OM"/>
        </w:rPr>
        <w:t xml:space="preserve">  </w:t>
      </w:r>
      <w:r w:rsidRPr="00C02AE8">
        <w:rPr>
          <w:rFonts w:asciiTheme="majorBidi" w:hAnsiTheme="majorBidi" w:cstheme="majorBidi"/>
          <w:sz w:val="24"/>
          <w:szCs w:val="24"/>
          <w:rtl/>
          <w:lang w:bidi="ar-OM"/>
        </w:rPr>
        <w:t xml:space="preserve"> </w:t>
      </w:r>
      <w:r w:rsidRPr="00C02AE8">
        <w:rPr>
          <w:rFonts w:asciiTheme="majorBidi" w:hAnsiTheme="majorBidi" w:cstheme="majorBidi"/>
          <w:sz w:val="24"/>
          <w:szCs w:val="24"/>
          <w:lang w:bidi="ar-OM"/>
        </w:rPr>
        <w:t>INHAL</w:t>
      </w:r>
      <w:r w:rsidRPr="00C02AE8">
        <w:rPr>
          <w:rFonts w:asciiTheme="majorBidi" w:hAnsiTheme="majorBidi" w:cstheme="majorBidi"/>
          <w:sz w:val="24"/>
          <w:szCs w:val="24"/>
          <w:rtl/>
          <w:lang w:bidi="ar-OM"/>
        </w:rPr>
        <w:t xml:space="preserve"> = جزء قابل للاستنشاق. ؛ </w:t>
      </w:r>
      <w:r w:rsidRPr="00C02AE8">
        <w:rPr>
          <w:rFonts w:asciiTheme="majorBidi" w:hAnsiTheme="majorBidi" w:cstheme="majorBidi"/>
          <w:sz w:val="24"/>
          <w:szCs w:val="24"/>
          <w:lang w:bidi="ar-OM"/>
        </w:rPr>
        <w:t>RESP</w:t>
      </w:r>
      <w:r w:rsidRPr="00C02AE8">
        <w:rPr>
          <w:rFonts w:asciiTheme="majorBidi" w:hAnsiTheme="majorBidi" w:cstheme="majorBidi"/>
          <w:sz w:val="24"/>
          <w:szCs w:val="24"/>
          <w:rtl/>
          <w:lang w:bidi="ar-OM"/>
        </w:rPr>
        <w:t xml:space="preserve"> = جزء قابل للاسترداد؛ </w:t>
      </w:r>
      <w:r w:rsidRPr="00C02AE8">
        <w:rPr>
          <w:rFonts w:asciiTheme="majorBidi" w:hAnsiTheme="majorBidi" w:cstheme="majorBidi"/>
          <w:sz w:val="24"/>
          <w:szCs w:val="24"/>
          <w:lang w:bidi="ar-OM"/>
        </w:rPr>
        <w:t>THORA</w:t>
      </w:r>
      <w:r w:rsidRPr="00C02AE8">
        <w:rPr>
          <w:rFonts w:asciiTheme="majorBidi" w:hAnsiTheme="majorBidi" w:cstheme="majorBidi"/>
          <w:sz w:val="24"/>
          <w:szCs w:val="24"/>
          <w:rtl/>
          <w:lang w:bidi="ar-OM"/>
        </w:rPr>
        <w:t xml:space="preserve"> = الجزء الصدري.</w:t>
      </w:r>
    </w:p>
    <w:p w:rsidR="00FA34F2" w:rsidRPr="00C02AE8" w:rsidRDefault="00FA34F2" w:rsidP="00C02AE8">
      <w:pPr>
        <w:bidi/>
        <w:rPr>
          <w:rFonts w:asciiTheme="majorBidi" w:hAnsiTheme="majorBidi" w:cstheme="majorBidi"/>
          <w:sz w:val="24"/>
          <w:szCs w:val="24"/>
          <w:lang w:bidi="ar-OM"/>
        </w:rPr>
      </w:pPr>
    </w:p>
    <w:p w:rsidR="00FA34F2" w:rsidRPr="00C02AE8" w:rsidRDefault="00FA34F2" w:rsidP="00C02AE8">
      <w:pPr>
        <w:tabs>
          <w:tab w:val="left" w:pos="3333"/>
        </w:tabs>
        <w:bidi/>
        <w:rPr>
          <w:rFonts w:asciiTheme="majorBidi" w:hAnsiTheme="majorBidi" w:cstheme="majorBidi"/>
          <w:b/>
          <w:bCs/>
          <w:sz w:val="24"/>
          <w:szCs w:val="24"/>
          <w:rtl/>
          <w:lang w:bidi="ar-OM"/>
        </w:rPr>
      </w:pPr>
      <w:r w:rsidRPr="00C02AE8">
        <w:rPr>
          <w:rFonts w:asciiTheme="majorBidi" w:hAnsiTheme="majorBidi" w:cstheme="majorBidi"/>
          <w:b/>
          <w:bCs/>
          <w:sz w:val="24"/>
          <w:szCs w:val="24"/>
          <w:rtl/>
          <w:lang w:bidi="ar-OM"/>
        </w:rPr>
        <w:t>8.2. ضوابط التعرض</w:t>
      </w:r>
    </w:p>
    <w:p w:rsidR="00FA34F2" w:rsidRPr="00C02AE8" w:rsidRDefault="00FA34F2" w:rsidP="00C02AE8">
      <w:pPr>
        <w:tabs>
          <w:tab w:val="left" w:pos="3333"/>
        </w:tabs>
        <w:bidi/>
        <w:rPr>
          <w:rFonts w:asciiTheme="majorBidi" w:hAnsiTheme="majorBidi" w:cstheme="majorBidi"/>
          <w:sz w:val="24"/>
          <w:szCs w:val="24"/>
          <w:rtl/>
          <w:lang w:bidi="ar-OM"/>
        </w:rPr>
      </w:pPr>
      <w:r w:rsidRPr="00C02AE8">
        <w:rPr>
          <w:rFonts w:asciiTheme="majorBidi" w:hAnsiTheme="majorBidi" w:cstheme="majorBidi"/>
          <w:sz w:val="24"/>
          <w:szCs w:val="24"/>
          <w:rtl/>
          <w:lang w:bidi="ar-OM"/>
        </w:rPr>
        <w:t>وبما أن استخدام المعدات التقنية الكافية يجب أن تحظى دائما بالأولوية على معدات الحماية الشخصية، تأكد من أن مكان العمل يتم بثه من خلال التطلع المحلي الفعال. يجب أن تتوافق معدات الحماية الشخصية مع القواعد السارية المشار إليها أدناه.</w:t>
      </w:r>
    </w:p>
    <w:p w:rsidR="00FA34F2" w:rsidRPr="00C02AE8" w:rsidRDefault="00FA34F2" w:rsidP="00C02AE8">
      <w:pPr>
        <w:tabs>
          <w:tab w:val="left" w:pos="3333"/>
        </w:tabs>
        <w:bidi/>
        <w:rPr>
          <w:rFonts w:asciiTheme="majorBidi" w:hAnsiTheme="majorBidi" w:cstheme="majorBidi"/>
          <w:sz w:val="24"/>
          <w:szCs w:val="24"/>
          <w:rtl/>
          <w:lang w:bidi="ar-OM"/>
        </w:rPr>
      </w:pPr>
      <w:r w:rsidRPr="00C02AE8">
        <w:rPr>
          <w:rFonts w:asciiTheme="majorBidi" w:hAnsiTheme="majorBidi" w:cstheme="majorBidi"/>
          <w:sz w:val="24"/>
          <w:szCs w:val="24"/>
          <w:rtl/>
          <w:lang w:bidi="ar-OM"/>
        </w:rPr>
        <w:t>حماية اليدين</w:t>
      </w:r>
    </w:p>
    <w:p w:rsidR="00FA34F2" w:rsidRPr="00C02AE8" w:rsidRDefault="00FA34F2" w:rsidP="00C02AE8">
      <w:pPr>
        <w:tabs>
          <w:tab w:val="left" w:pos="3333"/>
        </w:tabs>
        <w:bidi/>
        <w:rPr>
          <w:rFonts w:asciiTheme="majorBidi" w:hAnsiTheme="majorBidi" w:cstheme="majorBidi"/>
          <w:sz w:val="24"/>
          <w:szCs w:val="24"/>
          <w:rtl/>
          <w:lang w:bidi="ar-OM"/>
        </w:rPr>
      </w:pPr>
      <w:r w:rsidRPr="00C02AE8">
        <w:rPr>
          <w:rFonts w:asciiTheme="majorBidi" w:hAnsiTheme="majorBidi" w:cstheme="majorBidi"/>
          <w:sz w:val="24"/>
          <w:szCs w:val="24"/>
          <w:rtl/>
          <w:lang w:bidi="ar-OM"/>
        </w:rPr>
        <w:t xml:space="preserve">حماية اليدين مع الفئة الثانية (التوجيه المرجعي 89/686 / </w:t>
      </w:r>
      <w:r w:rsidRPr="00C02AE8">
        <w:rPr>
          <w:rFonts w:asciiTheme="majorBidi" w:hAnsiTheme="majorBidi" w:cstheme="majorBidi"/>
          <w:sz w:val="24"/>
          <w:szCs w:val="24"/>
          <w:lang w:bidi="ar-OM"/>
        </w:rPr>
        <w:t>EEC</w:t>
      </w:r>
      <w:r w:rsidRPr="00C02AE8">
        <w:rPr>
          <w:rFonts w:asciiTheme="majorBidi" w:hAnsiTheme="majorBidi" w:cstheme="majorBidi"/>
          <w:sz w:val="24"/>
          <w:szCs w:val="24"/>
          <w:rtl/>
          <w:lang w:bidi="ar-OM"/>
        </w:rPr>
        <w:t xml:space="preserve"> و </w:t>
      </w:r>
      <w:r w:rsidRPr="00C02AE8">
        <w:rPr>
          <w:rFonts w:asciiTheme="majorBidi" w:hAnsiTheme="majorBidi" w:cstheme="majorBidi"/>
          <w:sz w:val="24"/>
          <w:szCs w:val="24"/>
          <w:lang w:bidi="ar-OM"/>
        </w:rPr>
        <w:t>EN</w:t>
      </w:r>
      <w:r w:rsidRPr="00C02AE8">
        <w:rPr>
          <w:rFonts w:asciiTheme="majorBidi" w:hAnsiTheme="majorBidi" w:cstheme="majorBidi"/>
          <w:sz w:val="24"/>
          <w:szCs w:val="24"/>
          <w:rtl/>
          <w:lang w:bidi="ar-OM"/>
        </w:rPr>
        <w:t xml:space="preserve"> 374 الاساسي) قفازات العمل، مثل تلك في </w:t>
      </w:r>
      <w:r w:rsidRPr="00C02AE8">
        <w:rPr>
          <w:rFonts w:asciiTheme="majorBidi" w:hAnsiTheme="majorBidi" w:cstheme="majorBidi"/>
          <w:sz w:val="24"/>
          <w:szCs w:val="24"/>
          <w:lang w:bidi="ar-OM"/>
        </w:rPr>
        <w:t>PVC</w:t>
      </w:r>
      <w:r w:rsidRPr="00C02AE8">
        <w:rPr>
          <w:rFonts w:asciiTheme="majorBidi" w:hAnsiTheme="majorBidi" w:cstheme="majorBidi"/>
          <w:sz w:val="24"/>
          <w:szCs w:val="24"/>
          <w:rtl/>
          <w:lang w:bidi="ar-OM"/>
        </w:rPr>
        <w:t>، النيوبرين، النتريل أو ما يعادلها. ينبغي مراعاة ما يلي عند اختيار مواد قفازات العمل: التدهور، أوقات الكسر والنفاذية. وينبغي التحقق من مقاومة قفازات العمل للاستعدادات قبل الاستخدام، فأنه من الممكن ان تكون غير متوقعة. ويعتمد حد القفازات على مدة التعرض.</w:t>
      </w:r>
    </w:p>
    <w:p w:rsidR="00FA34F2" w:rsidRPr="00C02AE8" w:rsidRDefault="00FA34F2" w:rsidP="00C02AE8">
      <w:pPr>
        <w:tabs>
          <w:tab w:val="left" w:pos="3333"/>
        </w:tabs>
        <w:bidi/>
        <w:rPr>
          <w:rFonts w:asciiTheme="majorBidi" w:hAnsiTheme="majorBidi" w:cstheme="majorBidi"/>
          <w:sz w:val="24"/>
          <w:szCs w:val="24"/>
          <w:rtl/>
          <w:lang w:bidi="ar-OM"/>
        </w:rPr>
      </w:pPr>
      <w:r w:rsidRPr="00C02AE8">
        <w:rPr>
          <w:rFonts w:asciiTheme="majorBidi" w:hAnsiTheme="majorBidi" w:cstheme="majorBidi"/>
          <w:sz w:val="24"/>
          <w:szCs w:val="24"/>
          <w:rtl/>
          <w:lang w:bidi="ar-OM"/>
        </w:rPr>
        <w:t>حماية العين</w:t>
      </w:r>
    </w:p>
    <w:p w:rsidR="00FA34F2" w:rsidRPr="00C02AE8" w:rsidRDefault="00FA34F2" w:rsidP="00C02AE8">
      <w:pPr>
        <w:tabs>
          <w:tab w:val="left" w:pos="3333"/>
        </w:tabs>
        <w:bidi/>
        <w:rPr>
          <w:rFonts w:asciiTheme="majorBidi" w:hAnsiTheme="majorBidi" w:cstheme="majorBidi"/>
          <w:sz w:val="24"/>
          <w:szCs w:val="24"/>
          <w:rtl/>
          <w:lang w:bidi="ar-OM"/>
        </w:rPr>
      </w:pPr>
      <w:r w:rsidRPr="00C02AE8">
        <w:rPr>
          <w:rFonts w:asciiTheme="majorBidi" w:hAnsiTheme="majorBidi" w:cstheme="majorBidi"/>
          <w:sz w:val="24"/>
          <w:szCs w:val="24"/>
          <w:rtl/>
          <w:lang w:bidi="ar-OM"/>
        </w:rPr>
        <w:t>ارتداء غطاء واقي أو قناع واقي مع نظارات واقية محكمة الإغلاق (المرجع الاساسي 166</w:t>
      </w:r>
      <w:r w:rsidRPr="00C02AE8">
        <w:rPr>
          <w:rFonts w:asciiTheme="majorBidi" w:hAnsiTheme="majorBidi" w:cstheme="majorBidi"/>
          <w:sz w:val="24"/>
          <w:szCs w:val="24"/>
          <w:lang w:bidi="ar-OM"/>
        </w:rPr>
        <w:t>EN</w:t>
      </w:r>
      <w:r w:rsidRPr="00C02AE8">
        <w:rPr>
          <w:rFonts w:asciiTheme="majorBidi" w:hAnsiTheme="majorBidi" w:cstheme="majorBidi"/>
          <w:sz w:val="24"/>
          <w:szCs w:val="24"/>
          <w:rtl/>
          <w:lang w:bidi="ar-OM"/>
        </w:rPr>
        <w:t xml:space="preserve">). </w:t>
      </w:r>
    </w:p>
    <w:p w:rsidR="00FA34F2" w:rsidRPr="00C02AE8" w:rsidRDefault="00FA34F2" w:rsidP="00C02AE8">
      <w:pPr>
        <w:tabs>
          <w:tab w:val="left" w:pos="3333"/>
        </w:tabs>
        <w:bidi/>
        <w:rPr>
          <w:rFonts w:asciiTheme="majorBidi" w:hAnsiTheme="majorBidi" w:cstheme="majorBidi"/>
          <w:sz w:val="24"/>
          <w:szCs w:val="24"/>
          <w:rtl/>
          <w:lang w:bidi="ar-OM"/>
        </w:rPr>
      </w:pPr>
      <w:r w:rsidRPr="00C02AE8">
        <w:rPr>
          <w:rFonts w:asciiTheme="majorBidi" w:hAnsiTheme="majorBidi" w:cstheme="majorBidi"/>
          <w:sz w:val="24"/>
          <w:szCs w:val="24"/>
          <w:rtl/>
          <w:lang w:bidi="ar-OM"/>
        </w:rPr>
        <w:t>حماية البشرة</w:t>
      </w:r>
    </w:p>
    <w:p w:rsidR="00FA34F2" w:rsidRPr="00C02AE8" w:rsidRDefault="00FA34F2" w:rsidP="00C02AE8">
      <w:pPr>
        <w:tabs>
          <w:tab w:val="left" w:pos="3333"/>
        </w:tabs>
        <w:bidi/>
        <w:rPr>
          <w:rFonts w:asciiTheme="majorBidi" w:hAnsiTheme="majorBidi" w:cstheme="majorBidi"/>
          <w:sz w:val="24"/>
          <w:szCs w:val="24"/>
          <w:rtl/>
          <w:lang w:bidi="ar-OM"/>
        </w:rPr>
      </w:pPr>
      <w:r w:rsidRPr="00C02AE8">
        <w:rPr>
          <w:rFonts w:asciiTheme="majorBidi" w:hAnsiTheme="majorBidi" w:cstheme="majorBidi"/>
          <w:sz w:val="24"/>
          <w:szCs w:val="24"/>
          <w:rtl/>
          <w:lang w:bidi="ar-OM"/>
        </w:rPr>
        <w:t xml:space="preserve">ارتداء وزرة مهنية بأكمام طويلة و أحذية السلامة للفئة الثانية (المرجع الاساسي 89/686 / </w:t>
      </w:r>
      <w:r w:rsidRPr="00C02AE8">
        <w:rPr>
          <w:rFonts w:asciiTheme="majorBidi" w:hAnsiTheme="majorBidi" w:cstheme="majorBidi"/>
          <w:sz w:val="24"/>
          <w:szCs w:val="24"/>
          <w:lang w:bidi="ar-OM"/>
        </w:rPr>
        <w:t>CEE</w:t>
      </w:r>
      <w:r w:rsidRPr="00C02AE8">
        <w:rPr>
          <w:rFonts w:asciiTheme="majorBidi" w:hAnsiTheme="majorBidi" w:cstheme="majorBidi"/>
          <w:sz w:val="24"/>
          <w:szCs w:val="24"/>
          <w:rtl/>
          <w:lang w:bidi="ar-OM"/>
        </w:rPr>
        <w:t xml:space="preserve"> والمعيار </w:t>
      </w:r>
      <w:r w:rsidRPr="00C02AE8">
        <w:rPr>
          <w:rFonts w:asciiTheme="majorBidi" w:hAnsiTheme="majorBidi" w:cstheme="majorBidi"/>
          <w:sz w:val="24"/>
          <w:szCs w:val="24"/>
          <w:lang w:bidi="ar-OM"/>
        </w:rPr>
        <w:t>EN</w:t>
      </w:r>
      <w:r w:rsidRPr="00C02AE8">
        <w:rPr>
          <w:rFonts w:asciiTheme="majorBidi" w:hAnsiTheme="majorBidi" w:cstheme="majorBidi"/>
          <w:sz w:val="24"/>
          <w:szCs w:val="24"/>
          <w:rtl/>
          <w:lang w:bidi="ar-OM"/>
        </w:rPr>
        <w:t xml:space="preserve"> 344). غسل الجسم بالماء والصابون بعد إزالة الوزرة.</w:t>
      </w:r>
    </w:p>
    <w:p w:rsidR="00FA34F2" w:rsidRPr="00C02AE8" w:rsidRDefault="00FA34F2" w:rsidP="00C02AE8">
      <w:pPr>
        <w:tabs>
          <w:tab w:val="left" w:pos="3333"/>
        </w:tabs>
        <w:bidi/>
        <w:rPr>
          <w:rFonts w:asciiTheme="majorBidi" w:hAnsiTheme="majorBidi" w:cstheme="majorBidi"/>
          <w:sz w:val="24"/>
          <w:szCs w:val="24"/>
          <w:lang w:bidi="ar-OM"/>
        </w:rPr>
      </w:pPr>
      <w:r w:rsidRPr="00C02AE8">
        <w:rPr>
          <w:rFonts w:asciiTheme="majorBidi" w:hAnsiTheme="majorBidi" w:cstheme="majorBidi"/>
          <w:sz w:val="24"/>
          <w:szCs w:val="24"/>
          <w:rtl/>
          <w:lang w:bidi="ar-OM"/>
        </w:rPr>
        <w:t>حماية الجهاز التنفسي</w:t>
      </w:r>
    </w:p>
    <w:p w:rsidR="00FA34F2" w:rsidRPr="00C02AE8" w:rsidRDefault="00FA34F2" w:rsidP="00C02AE8">
      <w:pPr>
        <w:tabs>
          <w:tab w:val="left" w:pos="3333"/>
        </w:tabs>
        <w:bidi/>
        <w:rPr>
          <w:rFonts w:asciiTheme="majorBidi" w:hAnsiTheme="majorBidi" w:cstheme="majorBidi"/>
          <w:sz w:val="24"/>
          <w:szCs w:val="24"/>
          <w:rtl/>
          <w:lang w:bidi="ar-OM"/>
        </w:rPr>
      </w:pPr>
      <w:r w:rsidRPr="00C02AE8">
        <w:rPr>
          <w:rFonts w:asciiTheme="majorBidi" w:hAnsiTheme="majorBidi" w:cstheme="majorBidi"/>
          <w:sz w:val="24"/>
          <w:szCs w:val="24"/>
          <w:rtl/>
          <w:lang w:bidi="ar-OM"/>
        </w:rPr>
        <w:lastRenderedPageBreak/>
        <w:t xml:space="preserve">إذا كانت قيمة العتبة (إن وجدت) لواحدة أو أكثر من المواد الموجودة في التحضير للتعرض اليومي في مكان العمل أو تجاوزت الجزء الذي تم انشائه من قبل خدمات الوقاية و الحماية للشركة، يوجب ارتداء </w:t>
      </w:r>
      <w:r w:rsidRPr="00C02AE8">
        <w:rPr>
          <w:rFonts w:asciiTheme="majorBidi" w:hAnsiTheme="majorBidi" w:cstheme="majorBidi"/>
          <w:sz w:val="24"/>
          <w:szCs w:val="24"/>
          <w:lang w:bidi="ar-OM"/>
        </w:rPr>
        <w:t>FFP3</w:t>
      </w:r>
      <w:r w:rsidRPr="00C02AE8">
        <w:rPr>
          <w:rFonts w:asciiTheme="majorBidi" w:hAnsiTheme="majorBidi" w:cstheme="majorBidi"/>
          <w:sz w:val="24"/>
          <w:szCs w:val="24"/>
          <w:rtl/>
          <w:lang w:bidi="ar-OM"/>
        </w:rPr>
        <w:t xml:space="preserve"> (المرجع الاساسي </w:t>
      </w:r>
      <w:r w:rsidRPr="00C02AE8">
        <w:rPr>
          <w:rFonts w:asciiTheme="majorBidi" w:hAnsiTheme="majorBidi" w:cstheme="majorBidi"/>
          <w:sz w:val="24"/>
          <w:szCs w:val="24"/>
          <w:lang w:bidi="ar-OM"/>
        </w:rPr>
        <w:t>EN 141/EN 143</w:t>
      </w:r>
      <w:r w:rsidRPr="00C02AE8">
        <w:rPr>
          <w:rFonts w:asciiTheme="majorBidi" w:hAnsiTheme="majorBidi" w:cstheme="majorBidi"/>
          <w:sz w:val="24"/>
          <w:szCs w:val="24"/>
          <w:rtl/>
          <w:lang w:bidi="ar-OM"/>
        </w:rPr>
        <w:t xml:space="preserve">) نوع نصف القناع. </w:t>
      </w:r>
    </w:p>
    <w:p w:rsidR="00FA34F2" w:rsidRPr="00C02AE8" w:rsidRDefault="00FA34F2" w:rsidP="00C02AE8">
      <w:pPr>
        <w:tabs>
          <w:tab w:val="left" w:pos="3333"/>
        </w:tabs>
        <w:bidi/>
        <w:rPr>
          <w:rFonts w:asciiTheme="majorBidi" w:hAnsiTheme="majorBidi" w:cstheme="majorBidi"/>
          <w:sz w:val="24"/>
          <w:szCs w:val="24"/>
          <w:rtl/>
          <w:lang w:bidi="ar-OM"/>
        </w:rPr>
      </w:pPr>
      <w:r w:rsidRPr="00C02AE8">
        <w:rPr>
          <w:rFonts w:asciiTheme="majorBidi" w:hAnsiTheme="majorBidi" w:cstheme="majorBidi"/>
          <w:sz w:val="24"/>
          <w:szCs w:val="24"/>
          <w:rtl/>
          <w:lang w:bidi="ar-OM"/>
        </w:rPr>
        <w:t>استخدام معدات حماية الجهاز التنفسي، مثل الأقنعة المذكورة أعلاه، هو ضروري للحد من تعرض العمال في غياب التدابير التقنية. وعلى أية حال، فإن الحماية التي توفرها الأقنعة محدودة.</w:t>
      </w:r>
    </w:p>
    <w:p w:rsidR="00FA34F2" w:rsidRPr="00C02AE8" w:rsidRDefault="00FA34F2" w:rsidP="00C02AE8">
      <w:pPr>
        <w:tabs>
          <w:tab w:val="left" w:pos="3333"/>
        </w:tabs>
        <w:bidi/>
        <w:rPr>
          <w:rFonts w:asciiTheme="majorBidi" w:hAnsiTheme="majorBidi" w:cstheme="majorBidi"/>
          <w:sz w:val="24"/>
          <w:szCs w:val="24"/>
          <w:rtl/>
          <w:lang w:bidi="ar-OM"/>
        </w:rPr>
      </w:pPr>
      <w:r w:rsidRPr="00C02AE8">
        <w:rPr>
          <w:rFonts w:asciiTheme="majorBidi" w:hAnsiTheme="majorBidi" w:cstheme="majorBidi"/>
          <w:sz w:val="24"/>
          <w:szCs w:val="24"/>
          <w:rtl/>
          <w:lang w:bidi="ar-OM"/>
        </w:rPr>
        <w:t>إذا كانت المادة المعنية عديمة الرائحة أو عتبة حاسة الشم أعلى من حد التعرض النسبي، و في حالة الطوارئ، أو عندما تكون مستويات التعرض غير معروفة</w:t>
      </w:r>
      <w:r w:rsidRPr="00C02AE8">
        <w:rPr>
          <w:rFonts w:asciiTheme="majorBidi" w:hAnsiTheme="majorBidi" w:cstheme="majorBidi"/>
          <w:sz w:val="24"/>
          <w:szCs w:val="24"/>
          <w:rtl/>
        </w:rPr>
        <w:t xml:space="preserve"> أو تركيز الأكسجين في مكان العمل أقل من 17٪، يجب ارتداء جهاز التنفس الهوائي (المرجع الاساسي </w:t>
      </w:r>
      <w:r w:rsidRPr="00C02AE8">
        <w:rPr>
          <w:rFonts w:asciiTheme="majorBidi" w:hAnsiTheme="majorBidi" w:cstheme="majorBidi"/>
          <w:sz w:val="24"/>
          <w:szCs w:val="24"/>
        </w:rPr>
        <w:t>EN</w:t>
      </w:r>
      <w:r w:rsidRPr="00C02AE8">
        <w:rPr>
          <w:rFonts w:asciiTheme="majorBidi" w:hAnsiTheme="majorBidi" w:cstheme="majorBidi"/>
          <w:sz w:val="24"/>
          <w:szCs w:val="24"/>
          <w:rtl/>
        </w:rPr>
        <w:t xml:space="preserve"> 137)</w:t>
      </w:r>
      <w:r w:rsidRPr="00C02AE8">
        <w:rPr>
          <w:rFonts w:asciiTheme="majorBidi" w:hAnsiTheme="majorBidi" w:cstheme="majorBidi"/>
          <w:sz w:val="24"/>
          <w:szCs w:val="24"/>
        </w:rPr>
        <w:t xml:space="preserve"> </w:t>
      </w:r>
      <w:r w:rsidRPr="00C02AE8">
        <w:rPr>
          <w:rFonts w:asciiTheme="majorBidi" w:hAnsiTheme="majorBidi" w:cstheme="majorBidi"/>
          <w:sz w:val="24"/>
          <w:szCs w:val="24"/>
          <w:rtl/>
        </w:rPr>
        <w:t xml:space="preserve"> أو جهاز الخطوم لتنفس الهواء النقي للاسخدام مع قناع الوجه الكامل، النصفي أو جهاز الفم (المرجع الاساسي </w:t>
      </w:r>
      <w:r w:rsidRPr="00C02AE8">
        <w:rPr>
          <w:rFonts w:asciiTheme="majorBidi" w:hAnsiTheme="majorBidi" w:cstheme="majorBidi"/>
          <w:sz w:val="24"/>
          <w:szCs w:val="24"/>
        </w:rPr>
        <w:t>EN</w:t>
      </w:r>
      <w:r w:rsidRPr="00C02AE8">
        <w:rPr>
          <w:rFonts w:asciiTheme="majorBidi" w:hAnsiTheme="majorBidi" w:cstheme="majorBidi"/>
          <w:sz w:val="24"/>
          <w:szCs w:val="24"/>
          <w:lang w:bidi="ar-OM"/>
        </w:rPr>
        <w:t xml:space="preserve"> 138</w:t>
      </w:r>
      <w:r w:rsidRPr="00C02AE8">
        <w:rPr>
          <w:rFonts w:asciiTheme="majorBidi" w:hAnsiTheme="majorBidi" w:cstheme="majorBidi"/>
          <w:sz w:val="24"/>
          <w:szCs w:val="24"/>
          <w:rtl/>
          <w:lang w:bidi="ar-OM"/>
        </w:rPr>
        <w:t xml:space="preserve">). </w:t>
      </w:r>
    </w:p>
    <w:p w:rsidR="00FA34F2" w:rsidRPr="00C02AE8" w:rsidRDefault="00FA34F2" w:rsidP="00C02AE8">
      <w:pPr>
        <w:tabs>
          <w:tab w:val="left" w:pos="3333"/>
        </w:tabs>
        <w:bidi/>
        <w:rPr>
          <w:rFonts w:asciiTheme="majorBidi" w:hAnsiTheme="majorBidi" w:cstheme="majorBidi"/>
          <w:sz w:val="24"/>
          <w:szCs w:val="24"/>
          <w:rtl/>
          <w:lang w:bidi="ar-OM"/>
        </w:rPr>
      </w:pPr>
      <w:r w:rsidRPr="00C02AE8">
        <w:rPr>
          <w:rFonts w:asciiTheme="majorBidi" w:hAnsiTheme="majorBidi" w:cstheme="majorBidi"/>
          <w:sz w:val="24"/>
          <w:szCs w:val="24"/>
          <w:rtl/>
          <w:lang w:bidi="ar-OM"/>
        </w:rPr>
        <w:t xml:space="preserve">يجب توفير نظام الاستحمام و غسل العين في حالات الطوارئ.  </w:t>
      </w:r>
    </w:p>
    <w:p w:rsidR="00FA34F2" w:rsidRPr="00C02AE8" w:rsidRDefault="00FA34F2" w:rsidP="00C02AE8">
      <w:pPr>
        <w:tabs>
          <w:tab w:val="left" w:pos="3333"/>
        </w:tabs>
        <w:bidi/>
        <w:rPr>
          <w:rFonts w:asciiTheme="majorBidi" w:hAnsiTheme="majorBidi" w:cstheme="majorBidi"/>
          <w:sz w:val="24"/>
          <w:szCs w:val="24"/>
          <w:rtl/>
          <w:lang w:bidi="ar-OM"/>
        </w:rPr>
      </w:pPr>
      <w:r w:rsidRPr="00C02AE8">
        <w:rPr>
          <w:rFonts w:asciiTheme="majorBidi" w:hAnsiTheme="majorBidi" w:cstheme="majorBidi"/>
          <w:sz w:val="24"/>
          <w:szCs w:val="24"/>
          <w:rtl/>
          <w:lang w:bidi="ar-OM"/>
        </w:rPr>
        <w:t>ضوابط التعرض البيئي.</w:t>
      </w:r>
    </w:p>
    <w:p w:rsidR="00FA34F2" w:rsidRPr="00C02AE8" w:rsidRDefault="00FA34F2" w:rsidP="00C02AE8">
      <w:pPr>
        <w:bidi/>
        <w:rPr>
          <w:rFonts w:asciiTheme="majorBidi" w:hAnsiTheme="majorBidi" w:cstheme="majorBidi"/>
          <w:sz w:val="24"/>
          <w:szCs w:val="24"/>
          <w:rtl/>
          <w:lang w:bidi="ar-OM"/>
        </w:rPr>
      </w:pPr>
      <w:r w:rsidRPr="00C02AE8">
        <w:rPr>
          <w:rFonts w:asciiTheme="majorBidi" w:hAnsiTheme="majorBidi" w:cstheme="majorBidi"/>
          <w:sz w:val="24"/>
          <w:szCs w:val="24"/>
          <w:rtl/>
          <w:lang w:bidi="ar-OM"/>
        </w:rPr>
        <w:t>الانبعاثات الناتجة عن عمليات التصنيع، بما في ذلك تلك التي تنتجها معدات التهوية، ينبغي التحقق منها لضمان الامتثال للمعايير البيئية.</w:t>
      </w:r>
    </w:p>
    <w:p w:rsidR="0070366A" w:rsidRPr="00C02AE8" w:rsidRDefault="0070366A" w:rsidP="00C02AE8">
      <w:pPr>
        <w:tabs>
          <w:tab w:val="left" w:pos="3333"/>
        </w:tabs>
        <w:bidi/>
        <w:rPr>
          <w:rFonts w:asciiTheme="majorBidi" w:hAnsiTheme="majorBidi" w:cstheme="majorBidi"/>
          <w:b/>
          <w:bCs/>
          <w:sz w:val="24"/>
          <w:szCs w:val="24"/>
          <w:rtl/>
          <w:lang w:bidi="ar-OM"/>
        </w:rPr>
      </w:pPr>
      <w:r w:rsidRPr="00C02AE8">
        <w:rPr>
          <w:rFonts w:asciiTheme="majorBidi" w:hAnsiTheme="majorBidi" w:cstheme="majorBidi"/>
          <w:b/>
          <w:bCs/>
          <w:sz w:val="24"/>
          <w:szCs w:val="24"/>
          <w:highlight w:val="cyan"/>
          <w:rtl/>
          <w:lang w:bidi="ar-OM"/>
        </w:rPr>
        <w:t>القسم 9. الخصائص الفيزيائية و الكيميائية</w:t>
      </w:r>
    </w:p>
    <w:p w:rsidR="0070366A" w:rsidRPr="00C02AE8" w:rsidRDefault="0070366A" w:rsidP="00C02AE8">
      <w:pPr>
        <w:tabs>
          <w:tab w:val="left" w:pos="3333"/>
        </w:tabs>
        <w:bidi/>
        <w:rPr>
          <w:rFonts w:asciiTheme="majorBidi" w:hAnsiTheme="majorBidi" w:cstheme="majorBidi"/>
          <w:b/>
          <w:bCs/>
          <w:sz w:val="24"/>
          <w:szCs w:val="24"/>
          <w:rtl/>
          <w:lang w:bidi="ar-OM"/>
        </w:rPr>
      </w:pPr>
      <w:r w:rsidRPr="00C02AE8">
        <w:rPr>
          <w:rFonts w:asciiTheme="majorBidi" w:hAnsiTheme="majorBidi" w:cstheme="majorBidi"/>
          <w:b/>
          <w:bCs/>
          <w:sz w:val="24"/>
          <w:szCs w:val="24"/>
          <w:rtl/>
          <w:lang w:bidi="ar-OM"/>
        </w:rPr>
        <w:t>9.1. معلومات عن الخصائص الفيزيائية والكيميائية الأساسية.</w:t>
      </w:r>
    </w:p>
    <w:p w:rsidR="0070366A" w:rsidRPr="00C02AE8" w:rsidRDefault="0070366A" w:rsidP="00C02AE8">
      <w:pPr>
        <w:tabs>
          <w:tab w:val="left" w:pos="3333"/>
        </w:tabs>
        <w:bidi/>
        <w:rPr>
          <w:rFonts w:asciiTheme="majorBidi" w:hAnsiTheme="majorBidi" w:cstheme="majorBidi"/>
          <w:sz w:val="24"/>
          <w:szCs w:val="24"/>
          <w:rtl/>
          <w:lang w:bidi="ar-OM"/>
        </w:rPr>
      </w:pPr>
      <w:r w:rsidRPr="00C02AE8">
        <w:rPr>
          <w:rFonts w:asciiTheme="majorBidi" w:hAnsiTheme="majorBidi" w:cstheme="majorBidi"/>
          <w:sz w:val="24"/>
          <w:szCs w:val="24"/>
          <w:rtl/>
          <w:lang w:bidi="ar-OM"/>
        </w:rPr>
        <w:t>المظهر: معجون</w:t>
      </w:r>
    </w:p>
    <w:p w:rsidR="0070366A" w:rsidRPr="00C02AE8" w:rsidRDefault="0070366A" w:rsidP="00C02AE8">
      <w:pPr>
        <w:tabs>
          <w:tab w:val="left" w:pos="3333"/>
        </w:tabs>
        <w:bidi/>
        <w:rPr>
          <w:rFonts w:asciiTheme="majorBidi" w:hAnsiTheme="majorBidi" w:cstheme="majorBidi"/>
          <w:sz w:val="24"/>
          <w:szCs w:val="24"/>
          <w:rtl/>
          <w:lang w:bidi="ar-OM"/>
        </w:rPr>
      </w:pPr>
      <w:r w:rsidRPr="00C02AE8">
        <w:rPr>
          <w:rFonts w:asciiTheme="majorBidi" w:hAnsiTheme="majorBidi" w:cstheme="majorBidi"/>
          <w:sz w:val="24"/>
          <w:szCs w:val="24"/>
          <w:rtl/>
          <w:lang w:bidi="ar-OM"/>
        </w:rPr>
        <w:t>اللون: تختلف</w:t>
      </w:r>
    </w:p>
    <w:p w:rsidR="0070366A" w:rsidRPr="00C02AE8" w:rsidRDefault="0070366A" w:rsidP="00C02AE8">
      <w:pPr>
        <w:tabs>
          <w:tab w:val="left" w:pos="3333"/>
        </w:tabs>
        <w:bidi/>
        <w:rPr>
          <w:rFonts w:asciiTheme="majorBidi" w:hAnsiTheme="majorBidi" w:cstheme="majorBidi"/>
          <w:sz w:val="24"/>
          <w:szCs w:val="24"/>
          <w:rtl/>
          <w:lang w:bidi="ar-OM"/>
        </w:rPr>
      </w:pPr>
      <w:r w:rsidRPr="00C02AE8">
        <w:rPr>
          <w:rFonts w:asciiTheme="majorBidi" w:hAnsiTheme="majorBidi" w:cstheme="majorBidi"/>
          <w:sz w:val="24"/>
          <w:szCs w:val="24"/>
          <w:rtl/>
          <w:lang w:bidi="ar-OM"/>
        </w:rPr>
        <w:t>رائحة: صفة مميزة</w:t>
      </w:r>
    </w:p>
    <w:p w:rsidR="0070366A" w:rsidRPr="00C02AE8" w:rsidRDefault="0070366A" w:rsidP="00C02AE8">
      <w:pPr>
        <w:tabs>
          <w:tab w:val="left" w:pos="3333"/>
        </w:tabs>
        <w:bidi/>
        <w:rPr>
          <w:rFonts w:asciiTheme="majorBidi" w:hAnsiTheme="majorBidi" w:cstheme="majorBidi"/>
          <w:sz w:val="24"/>
          <w:szCs w:val="24"/>
          <w:rtl/>
          <w:lang w:bidi="ar-OM"/>
        </w:rPr>
      </w:pPr>
      <w:r w:rsidRPr="00C02AE8">
        <w:rPr>
          <w:rFonts w:asciiTheme="majorBidi" w:hAnsiTheme="majorBidi" w:cstheme="majorBidi"/>
          <w:sz w:val="24"/>
          <w:szCs w:val="24"/>
          <w:rtl/>
          <w:lang w:bidi="ar-OM"/>
        </w:rPr>
        <w:t>عتبة الرائحة: غير متوفر</w:t>
      </w:r>
    </w:p>
    <w:p w:rsidR="0070366A" w:rsidRPr="00C02AE8" w:rsidRDefault="0070366A" w:rsidP="00C02AE8">
      <w:pPr>
        <w:tabs>
          <w:tab w:val="left" w:pos="3333"/>
        </w:tabs>
        <w:bidi/>
        <w:rPr>
          <w:rFonts w:asciiTheme="majorBidi" w:hAnsiTheme="majorBidi" w:cstheme="majorBidi"/>
          <w:sz w:val="24"/>
          <w:szCs w:val="24"/>
          <w:rtl/>
          <w:lang w:bidi="ar-OM"/>
        </w:rPr>
      </w:pPr>
      <w:r w:rsidRPr="00C02AE8">
        <w:rPr>
          <w:rFonts w:asciiTheme="majorBidi" w:hAnsiTheme="majorBidi" w:cstheme="majorBidi"/>
          <w:sz w:val="24"/>
          <w:szCs w:val="24"/>
          <w:rtl/>
          <w:lang w:bidi="ar-OM"/>
        </w:rPr>
        <w:t>درجة الحموضة: غير متوفر</w:t>
      </w:r>
    </w:p>
    <w:p w:rsidR="0070366A" w:rsidRPr="00C02AE8" w:rsidRDefault="0070366A" w:rsidP="00C02AE8">
      <w:pPr>
        <w:tabs>
          <w:tab w:val="left" w:pos="3333"/>
        </w:tabs>
        <w:bidi/>
        <w:rPr>
          <w:rFonts w:asciiTheme="majorBidi" w:hAnsiTheme="majorBidi" w:cstheme="majorBidi"/>
          <w:sz w:val="24"/>
          <w:szCs w:val="24"/>
          <w:rtl/>
          <w:lang w:bidi="ar-OM"/>
        </w:rPr>
      </w:pPr>
      <w:r w:rsidRPr="00C02AE8">
        <w:rPr>
          <w:rFonts w:asciiTheme="majorBidi" w:hAnsiTheme="majorBidi" w:cstheme="majorBidi"/>
          <w:sz w:val="24"/>
          <w:szCs w:val="24"/>
          <w:rtl/>
          <w:lang w:bidi="ar-OM"/>
        </w:rPr>
        <w:t>درجة الذوبان/التجمد: غير متوفر</w:t>
      </w:r>
    </w:p>
    <w:p w:rsidR="0070366A" w:rsidRPr="00C02AE8" w:rsidRDefault="0070366A" w:rsidP="00C02AE8">
      <w:pPr>
        <w:tabs>
          <w:tab w:val="left" w:pos="3333"/>
        </w:tabs>
        <w:bidi/>
        <w:rPr>
          <w:rFonts w:asciiTheme="majorBidi" w:hAnsiTheme="majorBidi" w:cstheme="majorBidi"/>
          <w:sz w:val="24"/>
          <w:szCs w:val="24"/>
          <w:rtl/>
          <w:lang w:bidi="ar-OM"/>
        </w:rPr>
      </w:pPr>
      <w:r w:rsidRPr="00C02AE8">
        <w:rPr>
          <w:rFonts w:asciiTheme="majorBidi" w:hAnsiTheme="majorBidi" w:cstheme="majorBidi"/>
          <w:sz w:val="24"/>
          <w:szCs w:val="24"/>
          <w:rtl/>
          <w:lang w:bidi="ar-OM"/>
        </w:rPr>
        <w:t>درجة الغليان الأولية: غير متوفر</w:t>
      </w:r>
    </w:p>
    <w:p w:rsidR="0070366A" w:rsidRPr="00C02AE8" w:rsidRDefault="0070366A" w:rsidP="00C02AE8">
      <w:pPr>
        <w:tabs>
          <w:tab w:val="left" w:pos="3333"/>
        </w:tabs>
        <w:bidi/>
        <w:rPr>
          <w:rFonts w:asciiTheme="majorBidi" w:hAnsiTheme="majorBidi" w:cstheme="majorBidi"/>
          <w:sz w:val="24"/>
          <w:szCs w:val="24"/>
          <w:rtl/>
          <w:lang w:bidi="ar-OM"/>
        </w:rPr>
      </w:pPr>
      <w:r w:rsidRPr="00C02AE8">
        <w:rPr>
          <w:rFonts w:asciiTheme="majorBidi" w:hAnsiTheme="majorBidi" w:cstheme="majorBidi"/>
          <w:sz w:val="24"/>
          <w:szCs w:val="24"/>
          <w:rtl/>
          <w:lang w:bidi="ar-OM"/>
        </w:rPr>
        <w:t>نطاق الغليان: غير متوفر</w:t>
      </w:r>
    </w:p>
    <w:p w:rsidR="0070366A" w:rsidRPr="00C02AE8" w:rsidRDefault="0070366A" w:rsidP="00C02AE8">
      <w:pPr>
        <w:tabs>
          <w:tab w:val="left" w:pos="3333"/>
        </w:tabs>
        <w:bidi/>
        <w:rPr>
          <w:rFonts w:asciiTheme="majorBidi" w:hAnsiTheme="majorBidi" w:cstheme="majorBidi"/>
          <w:sz w:val="24"/>
          <w:szCs w:val="24"/>
          <w:rtl/>
          <w:lang w:bidi="ar-OM"/>
        </w:rPr>
      </w:pPr>
      <w:r w:rsidRPr="00C02AE8">
        <w:rPr>
          <w:rFonts w:asciiTheme="majorBidi" w:hAnsiTheme="majorBidi" w:cstheme="majorBidi"/>
          <w:sz w:val="24"/>
          <w:szCs w:val="24"/>
          <w:rtl/>
          <w:lang w:bidi="ar-OM"/>
        </w:rPr>
        <w:t>نقطة مضيئة: &gt; 60 °</w:t>
      </w:r>
      <w:r w:rsidRPr="00C02AE8">
        <w:rPr>
          <w:rFonts w:asciiTheme="majorBidi" w:hAnsiTheme="majorBidi" w:cstheme="majorBidi"/>
          <w:sz w:val="24"/>
          <w:szCs w:val="24"/>
          <w:lang w:bidi="ar-OM"/>
        </w:rPr>
        <w:t>C</w:t>
      </w:r>
      <w:r w:rsidRPr="00C02AE8">
        <w:rPr>
          <w:rFonts w:asciiTheme="majorBidi" w:hAnsiTheme="majorBidi" w:cstheme="majorBidi"/>
          <w:sz w:val="24"/>
          <w:szCs w:val="24"/>
          <w:rtl/>
          <w:lang w:bidi="ar-OM"/>
        </w:rPr>
        <w:t xml:space="preserve">. </w:t>
      </w:r>
    </w:p>
    <w:p w:rsidR="0070366A" w:rsidRPr="00C02AE8" w:rsidRDefault="0070366A" w:rsidP="00C02AE8">
      <w:pPr>
        <w:tabs>
          <w:tab w:val="left" w:pos="3333"/>
        </w:tabs>
        <w:bidi/>
        <w:rPr>
          <w:rFonts w:asciiTheme="majorBidi" w:hAnsiTheme="majorBidi" w:cstheme="majorBidi"/>
          <w:sz w:val="24"/>
          <w:szCs w:val="24"/>
          <w:rtl/>
          <w:lang w:bidi="ar-OM"/>
        </w:rPr>
      </w:pPr>
      <w:r w:rsidRPr="00C02AE8">
        <w:rPr>
          <w:rFonts w:asciiTheme="majorBidi" w:hAnsiTheme="majorBidi" w:cstheme="majorBidi"/>
          <w:sz w:val="24"/>
          <w:szCs w:val="24"/>
          <w:rtl/>
          <w:lang w:bidi="ar-OM"/>
        </w:rPr>
        <w:t>معدل التبخر: غير متوفر</w:t>
      </w:r>
    </w:p>
    <w:p w:rsidR="0070366A" w:rsidRPr="00C02AE8" w:rsidRDefault="0070366A" w:rsidP="00C02AE8">
      <w:pPr>
        <w:tabs>
          <w:tab w:val="left" w:pos="3333"/>
        </w:tabs>
        <w:bidi/>
        <w:rPr>
          <w:rFonts w:asciiTheme="majorBidi" w:hAnsiTheme="majorBidi" w:cstheme="majorBidi"/>
          <w:sz w:val="24"/>
          <w:szCs w:val="24"/>
          <w:rtl/>
          <w:lang w:bidi="ar-OM"/>
        </w:rPr>
      </w:pPr>
      <w:r w:rsidRPr="00C02AE8">
        <w:rPr>
          <w:rFonts w:asciiTheme="majorBidi" w:hAnsiTheme="majorBidi" w:cstheme="majorBidi"/>
          <w:sz w:val="24"/>
          <w:szCs w:val="24"/>
          <w:rtl/>
          <w:lang w:bidi="ar-OM"/>
        </w:rPr>
        <w:t>قابلية الاشتعال للمواد الصلبة و الغازات: غير متوفر</w:t>
      </w:r>
    </w:p>
    <w:p w:rsidR="0070366A" w:rsidRPr="00C02AE8" w:rsidRDefault="0070366A" w:rsidP="00C02AE8">
      <w:pPr>
        <w:tabs>
          <w:tab w:val="left" w:pos="3333"/>
        </w:tabs>
        <w:bidi/>
        <w:rPr>
          <w:rFonts w:asciiTheme="majorBidi" w:hAnsiTheme="majorBidi" w:cstheme="majorBidi"/>
          <w:sz w:val="24"/>
          <w:szCs w:val="24"/>
          <w:rtl/>
          <w:lang w:bidi="ar-OM"/>
        </w:rPr>
      </w:pPr>
      <w:r w:rsidRPr="00C02AE8">
        <w:rPr>
          <w:rFonts w:asciiTheme="majorBidi" w:hAnsiTheme="majorBidi" w:cstheme="majorBidi"/>
          <w:sz w:val="24"/>
          <w:szCs w:val="24"/>
          <w:rtl/>
          <w:lang w:bidi="ar-OM"/>
        </w:rPr>
        <w:t>الحد الأدنى للالتهاب: غير متوفر</w:t>
      </w:r>
    </w:p>
    <w:p w:rsidR="0070366A" w:rsidRPr="00C02AE8" w:rsidRDefault="0070366A" w:rsidP="00C02AE8">
      <w:pPr>
        <w:tabs>
          <w:tab w:val="left" w:pos="3333"/>
        </w:tabs>
        <w:bidi/>
        <w:rPr>
          <w:rFonts w:asciiTheme="majorBidi" w:hAnsiTheme="majorBidi" w:cstheme="majorBidi"/>
          <w:sz w:val="24"/>
          <w:szCs w:val="24"/>
          <w:rtl/>
          <w:lang w:bidi="ar-OM"/>
        </w:rPr>
      </w:pPr>
      <w:r w:rsidRPr="00C02AE8">
        <w:rPr>
          <w:rFonts w:asciiTheme="majorBidi" w:hAnsiTheme="majorBidi" w:cstheme="majorBidi"/>
          <w:sz w:val="24"/>
          <w:szCs w:val="24"/>
          <w:rtl/>
          <w:lang w:bidi="ar-OM"/>
        </w:rPr>
        <w:t>الحد العلوي للالتهاب: غير متوفر</w:t>
      </w:r>
    </w:p>
    <w:p w:rsidR="0070366A" w:rsidRPr="00C02AE8" w:rsidRDefault="0070366A" w:rsidP="00C02AE8">
      <w:pPr>
        <w:tabs>
          <w:tab w:val="left" w:pos="3333"/>
        </w:tabs>
        <w:bidi/>
        <w:rPr>
          <w:rFonts w:asciiTheme="majorBidi" w:hAnsiTheme="majorBidi" w:cstheme="majorBidi"/>
          <w:sz w:val="24"/>
          <w:szCs w:val="24"/>
          <w:rtl/>
          <w:lang w:bidi="ar-OM"/>
        </w:rPr>
      </w:pPr>
      <w:r w:rsidRPr="00C02AE8">
        <w:rPr>
          <w:rFonts w:asciiTheme="majorBidi" w:hAnsiTheme="majorBidi" w:cstheme="majorBidi"/>
          <w:sz w:val="24"/>
          <w:szCs w:val="24"/>
          <w:rtl/>
          <w:lang w:bidi="ar-OM"/>
        </w:rPr>
        <w:t xml:space="preserve">الحد الأدنى للأنفجار: غير متوفر </w:t>
      </w:r>
    </w:p>
    <w:p w:rsidR="0070366A" w:rsidRPr="00C02AE8" w:rsidRDefault="0070366A" w:rsidP="00C02AE8">
      <w:pPr>
        <w:tabs>
          <w:tab w:val="left" w:pos="3333"/>
        </w:tabs>
        <w:bidi/>
        <w:rPr>
          <w:rFonts w:asciiTheme="majorBidi" w:hAnsiTheme="majorBidi" w:cstheme="majorBidi"/>
          <w:sz w:val="24"/>
          <w:szCs w:val="24"/>
          <w:rtl/>
          <w:lang w:bidi="ar-OM"/>
        </w:rPr>
      </w:pPr>
      <w:r w:rsidRPr="00C02AE8">
        <w:rPr>
          <w:rFonts w:asciiTheme="majorBidi" w:hAnsiTheme="majorBidi" w:cstheme="majorBidi"/>
          <w:sz w:val="24"/>
          <w:szCs w:val="24"/>
          <w:rtl/>
          <w:lang w:bidi="ar-OM"/>
        </w:rPr>
        <w:t>الحد الأعلى للانفجار: غير متوفر</w:t>
      </w:r>
    </w:p>
    <w:p w:rsidR="0070366A" w:rsidRPr="00C02AE8" w:rsidRDefault="0070366A" w:rsidP="00C02AE8">
      <w:pPr>
        <w:tabs>
          <w:tab w:val="left" w:pos="3333"/>
        </w:tabs>
        <w:bidi/>
        <w:rPr>
          <w:rFonts w:asciiTheme="majorBidi" w:hAnsiTheme="majorBidi" w:cstheme="majorBidi"/>
          <w:sz w:val="24"/>
          <w:szCs w:val="24"/>
          <w:rtl/>
          <w:lang w:bidi="ar-OM"/>
        </w:rPr>
      </w:pPr>
      <w:r w:rsidRPr="00C02AE8">
        <w:rPr>
          <w:rFonts w:asciiTheme="majorBidi" w:hAnsiTheme="majorBidi" w:cstheme="majorBidi"/>
          <w:sz w:val="24"/>
          <w:szCs w:val="24"/>
          <w:rtl/>
          <w:lang w:bidi="ar-OM"/>
        </w:rPr>
        <w:lastRenderedPageBreak/>
        <w:t>ضغط البخار: غير متوفر</w:t>
      </w:r>
    </w:p>
    <w:p w:rsidR="0070366A" w:rsidRPr="00C02AE8" w:rsidRDefault="0070366A" w:rsidP="00C02AE8">
      <w:pPr>
        <w:tabs>
          <w:tab w:val="left" w:pos="3333"/>
        </w:tabs>
        <w:bidi/>
        <w:rPr>
          <w:rFonts w:asciiTheme="majorBidi" w:hAnsiTheme="majorBidi" w:cstheme="majorBidi"/>
          <w:sz w:val="24"/>
          <w:szCs w:val="24"/>
          <w:rtl/>
          <w:lang w:bidi="ar-OM"/>
        </w:rPr>
      </w:pPr>
      <w:r w:rsidRPr="00C02AE8">
        <w:rPr>
          <w:rFonts w:asciiTheme="majorBidi" w:hAnsiTheme="majorBidi" w:cstheme="majorBidi"/>
          <w:sz w:val="24"/>
          <w:szCs w:val="24"/>
          <w:rtl/>
          <w:lang w:bidi="ar-OM"/>
        </w:rPr>
        <w:t>كثافة البخار: غير متوفر</w:t>
      </w:r>
    </w:p>
    <w:p w:rsidR="0070366A" w:rsidRPr="00C02AE8" w:rsidRDefault="0070366A" w:rsidP="00C02AE8">
      <w:pPr>
        <w:tabs>
          <w:tab w:val="left" w:pos="3333"/>
        </w:tabs>
        <w:bidi/>
        <w:rPr>
          <w:rFonts w:asciiTheme="majorBidi" w:hAnsiTheme="majorBidi" w:cstheme="majorBidi"/>
          <w:sz w:val="24"/>
          <w:szCs w:val="24"/>
          <w:rtl/>
          <w:lang w:bidi="ar-OM"/>
        </w:rPr>
      </w:pPr>
      <w:r w:rsidRPr="00C02AE8">
        <w:rPr>
          <w:rFonts w:asciiTheme="majorBidi" w:hAnsiTheme="majorBidi" w:cstheme="majorBidi"/>
          <w:sz w:val="24"/>
          <w:szCs w:val="24"/>
          <w:rtl/>
          <w:lang w:bidi="ar-OM"/>
        </w:rPr>
        <w:t>الكثافة النسبية: غير متوفر</w:t>
      </w:r>
    </w:p>
    <w:p w:rsidR="0070366A" w:rsidRPr="00C02AE8" w:rsidRDefault="0070366A" w:rsidP="00C02AE8">
      <w:pPr>
        <w:tabs>
          <w:tab w:val="left" w:pos="3333"/>
        </w:tabs>
        <w:bidi/>
        <w:rPr>
          <w:rFonts w:asciiTheme="majorBidi" w:hAnsiTheme="majorBidi" w:cstheme="majorBidi"/>
          <w:sz w:val="24"/>
          <w:szCs w:val="24"/>
          <w:rtl/>
          <w:lang w:bidi="ar-OM"/>
        </w:rPr>
      </w:pPr>
      <w:r w:rsidRPr="00C02AE8">
        <w:rPr>
          <w:rFonts w:asciiTheme="majorBidi" w:hAnsiTheme="majorBidi" w:cstheme="majorBidi"/>
          <w:sz w:val="24"/>
          <w:szCs w:val="24"/>
          <w:rtl/>
          <w:lang w:bidi="ar-OM"/>
        </w:rPr>
        <w:t>الذوبان: غير متوفر</w:t>
      </w:r>
    </w:p>
    <w:p w:rsidR="0070366A" w:rsidRPr="00C02AE8" w:rsidRDefault="0070366A" w:rsidP="00C02AE8">
      <w:pPr>
        <w:tabs>
          <w:tab w:val="left" w:pos="3333"/>
        </w:tabs>
        <w:bidi/>
        <w:rPr>
          <w:rFonts w:asciiTheme="majorBidi" w:hAnsiTheme="majorBidi" w:cstheme="majorBidi"/>
          <w:sz w:val="24"/>
          <w:szCs w:val="24"/>
          <w:rtl/>
          <w:lang w:bidi="ar-OM"/>
        </w:rPr>
      </w:pPr>
      <w:r w:rsidRPr="00C02AE8">
        <w:rPr>
          <w:rFonts w:asciiTheme="majorBidi" w:hAnsiTheme="majorBidi" w:cstheme="majorBidi"/>
          <w:sz w:val="24"/>
          <w:szCs w:val="24"/>
          <w:rtl/>
          <w:lang w:bidi="ar-OM"/>
        </w:rPr>
        <w:t xml:space="preserve">معامل التقسيم: </w:t>
      </w:r>
      <w:r w:rsidRPr="00C02AE8">
        <w:rPr>
          <w:rFonts w:asciiTheme="majorBidi" w:hAnsiTheme="majorBidi" w:cstheme="majorBidi"/>
          <w:sz w:val="24"/>
          <w:szCs w:val="24"/>
          <w:lang w:bidi="ar-OM"/>
        </w:rPr>
        <w:t>n</w:t>
      </w:r>
      <w:r w:rsidRPr="00C02AE8">
        <w:rPr>
          <w:rFonts w:asciiTheme="majorBidi" w:hAnsiTheme="majorBidi" w:cstheme="majorBidi"/>
          <w:sz w:val="24"/>
          <w:szCs w:val="24"/>
          <w:rtl/>
          <w:lang w:bidi="ar-OM"/>
        </w:rPr>
        <w:t>-الأوكتانول/الماء: غير متوفر</w:t>
      </w:r>
    </w:p>
    <w:p w:rsidR="0070366A" w:rsidRPr="00C02AE8" w:rsidRDefault="0070366A" w:rsidP="00C02AE8">
      <w:pPr>
        <w:tabs>
          <w:tab w:val="left" w:pos="3333"/>
        </w:tabs>
        <w:bidi/>
        <w:rPr>
          <w:rFonts w:asciiTheme="majorBidi" w:hAnsiTheme="majorBidi" w:cstheme="majorBidi"/>
          <w:sz w:val="24"/>
          <w:szCs w:val="24"/>
          <w:rtl/>
          <w:lang w:bidi="ar-OM"/>
        </w:rPr>
      </w:pPr>
      <w:r w:rsidRPr="00C02AE8">
        <w:rPr>
          <w:rFonts w:asciiTheme="majorBidi" w:hAnsiTheme="majorBidi" w:cstheme="majorBidi"/>
          <w:sz w:val="24"/>
          <w:szCs w:val="24"/>
          <w:rtl/>
          <w:lang w:bidi="ar-OM"/>
        </w:rPr>
        <w:t>درجة حرارة الاشتعال التلقائي: غير متوفر</w:t>
      </w:r>
    </w:p>
    <w:p w:rsidR="0070366A" w:rsidRPr="00C02AE8" w:rsidRDefault="0070366A" w:rsidP="00C02AE8">
      <w:pPr>
        <w:tabs>
          <w:tab w:val="left" w:pos="3333"/>
        </w:tabs>
        <w:bidi/>
        <w:rPr>
          <w:rFonts w:asciiTheme="majorBidi" w:hAnsiTheme="majorBidi" w:cstheme="majorBidi"/>
          <w:sz w:val="24"/>
          <w:szCs w:val="24"/>
          <w:rtl/>
          <w:lang w:bidi="ar-OM"/>
        </w:rPr>
      </w:pPr>
      <w:r w:rsidRPr="00C02AE8">
        <w:rPr>
          <w:rFonts w:asciiTheme="majorBidi" w:hAnsiTheme="majorBidi" w:cstheme="majorBidi"/>
          <w:sz w:val="24"/>
          <w:szCs w:val="24"/>
          <w:rtl/>
          <w:lang w:bidi="ar-OM"/>
        </w:rPr>
        <w:t>درجة حرارة التحلل: غير متوفر</w:t>
      </w:r>
    </w:p>
    <w:p w:rsidR="0070366A" w:rsidRPr="00C02AE8" w:rsidRDefault="0070366A" w:rsidP="00C02AE8">
      <w:pPr>
        <w:tabs>
          <w:tab w:val="left" w:pos="3333"/>
        </w:tabs>
        <w:bidi/>
        <w:rPr>
          <w:rFonts w:asciiTheme="majorBidi" w:hAnsiTheme="majorBidi" w:cstheme="majorBidi"/>
          <w:sz w:val="24"/>
          <w:szCs w:val="24"/>
          <w:rtl/>
          <w:lang w:bidi="ar-OM"/>
        </w:rPr>
      </w:pPr>
      <w:r w:rsidRPr="00C02AE8">
        <w:rPr>
          <w:rFonts w:asciiTheme="majorBidi" w:hAnsiTheme="majorBidi" w:cstheme="majorBidi"/>
          <w:sz w:val="24"/>
          <w:szCs w:val="24"/>
          <w:rtl/>
          <w:lang w:bidi="ar-OM"/>
        </w:rPr>
        <w:t>اللزوجة: غير متوفر</w:t>
      </w:r>
    </w:p>
    <w:p w:rsidR="0070366A" w:rsidRPr="00C02AE8" w:rsidRDefault="0070366A" w:rsidP="00C02AE8">
      <w:pPr>
        <w:tabs>
          <w:tab w:val="left" w:pos="3333"/>
        </w:tabs>
        <w:bidi/>
        <w:rPr>
          <w:rFonts w:asciiTheme="majorBidi" w:hAnsiTheme="majorBidi" w:cstheme="majorBidi"/>
          <w:sz w:val="24"/>
          <w:szCs w:val="24"/>
          <w:rtl/>
          <w:lang w:bidi="ar-OM"/>
        </w:rPr>
      </w:pPr>
      <w:r w:rsidRPr="00C02AE8">
        <w:rPr>
          <w:rFonts w:asciiTheme="majorBidi" w:hAnsiTheme="majorBidi" w:cstheme="majorBidi"/>
          <w:sz w:val="24"/>
          <w:szCs w:val="24"/>
          <w:rtl/>
          <w:lang w:bidi="ar-OM"/>
        </w:rPr>
        <w:t>خصائص المواد المتفجرة: غير متوفر</w:t>
      </w:r>
    </w:p>
    <w:p w:rsidR="0070366A" w:rsidRPr="00C02AE8" w:rsidRDefault="0070366A" w:rsidP="00C02AE8">
      <w:pPr>
        <w:tabs>
          <w:tab w:val="left" w:pos="3333"/>
        </w:tabs>
        <w:bidi/>
        <w:rPr>
          <w:rFonts w:asciiTheme="majorBidi" w:hAnsiTheme="majorBidi" w:cstheme="majorBidi"/>
          <w:sz w:val="24"/>
          <w:szCs w:val="24"/>
          <w:rtl/>
          <w:lang w:bidi="ar-OM"/>
        </w:rPr>
      </w:pPr>
      <w:r w:rsidRPr="00C02AE8">
        <w:rPr>
          <w:rFonts w:asciiTheme="majorBidi" w:hAnsiTheme="majorBidi" w:cstheme="majorBidi"/>
          <w:sz w:val="24"/>
          <w:szCs w:val="24"/>
          <w:rtl/>
          <w:lang w:bidi="ar-OM"/>
        </w:rPr>
        <w:t>الخصائص الأكسدة: غير متوفر</w:t>
      </w:r>
    </w:p>
    <w:p w:rsidR="0070366A" w:rsidRPr="00C02AE8" w:rsidRDefault="0070366A" w:rsidP="00C02AE8">
      <w:pPr>
        <w:tabs>
          <w:tab w:val="left" w:pos="3333"/>
        </w:tabs>
        <w:bidi/>
        <w:rPr>
          <w:rFonts w:asciiTheme="majorBidi" w:hAnsiTheme="majorBidi" w:cstheme="majorBidi"/>
          <w:b/>
          <w:bCs/>
          <w:sz w:val="24"/>
          <w:szCs w:val="24"/>
          <w:rtl/>
          <w:lang w:bidi="ar-OM"/>
        </w:rPr>
      </w:pPr>
      <w:r w:rsidRPr="00C02AE8">
        <w:rPr>
          <w:rFonts w:asciiTheme="majorBidi" w:hAnsiTheme="majorBidi" w:cstheme="majorBidi"/>
          <w:b/>
          <w:bCs/>
          <w:sz w:val="24"/>
          <w:szCs w:val="24"/>
          <w:rtl/>
          <w:lang w:bidi="ar-OM"/>
        </w:rPr>
        <w:t>9.2 معلومات أخرى</w:t>
      </w:r>
    </w:p>
    <w:p w:rsidR="0070366A" w:rsidRPr="00C02AE8" w:rsidRDefault="0070366A" w:rsidP="00C02AE8">
      <w:pPr>
        <w:tabs>
          <w:tab w:val="center" w:pos="4513"/>
        </w:tabs>
        <w:bidi/>
        <w:rPr>
          <w:rFonts w:asciiTheme="majorBidi" w:hAnsiTheme="majorBidi" w:cstheme="majorBidi"/>
          <w:sz w:val="24"/>
          <w:szCs w:val="24"/>
          <w:rtl/>
          <w:lang w:bidi="ar-OM"/>
        </w:rPr>
      </w:pPr>
      <w:r w:rsidRPr="00C02AE8">
        <w:rPr>
          <w:rFonts w:asciiTheme="majorBidi" w:hAnsiTheme="majorBidi" w:cstheme="majorBidi"/>
          <w:sz w:val="24"/>
          <w:szCs w:val="24"/>
          <w:rtl/>
          <w:lang w:bidi="ar-OM"/>
        </w:rPr>
        <w:t>المعلومات غير متوفرة.</w:t>
      </w:r>
    </w:p>
    <w:p w:rsidR="0070366A" w:rsidRPr="00C02AE8" w:rsidRDefault="0070366A" w:rsidP="00C02AE8">
      <w:pPr>
        <w:tabs>
          <w:tab w:val="left" w:pos="3333"/>
        </w:tabs>
        <w:bidi/>
        <w:rPr>
          <w:rFonts w:asciiTheme="majorBidi" w:hAnsiTheme="majorBidi" w:cstheme="majorBidi"/>
          <w:b/>
          <w:bCs/>
          <w:sz w:val="24"/>
          <w:szCs w:val="24"/>
          <w:rtl/>
          <w:lang w:bidi="ar-OM"/>
        </w:rPr>
      </w:pPr>
      <w:r w:rsidRPr="00C02AE8">
        <w:rPr>
          <w:rFonts w:asciiTheme="majorBidi" w:hAnsiTheme="majorBidi" w:cstheme="majorBidi"/>
          <w:b/>
          <w:bCs/>
          <w:sz w:val="24"/>
          <w:szCs w:val="24"/>
          <w:highlight w:val="cyan"/>
          <w:rtl/>
          <w:lang w:bidi="ar-OM"/>
        </w:rPr>
        <w:t>القسم 10. الاستقرار وقابلية التفاعل.</w:t>
      </w:r>
    </w:p>
    <w:p w:rsidR="0070366A" w:rsidRPr="00C02AE8" w:rsidRDefault="0070366A" w:rsidP="00C02AE8">
      <w:pPr>
        <w:tabs>
          <w:tab w:val="left" w:pos="3333"/>
        </w:tabs>
        <w:bidi/>
        <w:rPr>
          <w:rFonts w:asciiTheme="majorBidi" w:hAnsiTheme="majorBidi" w:cstheme="majorBidi"/>
          <w:b/>
          <w:bCs/>
          <w:sz w:val="24"/>
          <w:szCs w:val="24"/>
          <w:rtl/>
          <w:lang w:bidi="ar-OM"/>
        </w:rPr>
      </w:pPr>
      <w:r w:rsidRPr="00C02AE8">
        <w:rPr>
          <w:rFonts w:asciiTheme="majorBidi" w:hAnsiTheme="majorBidi" w:cstheme="majorBidi"/>
          <w:b/>
          <w:bCs/>
          <w:sz w:val="24"/>
          <w:szCs w:val="24"/>
          <w:rtl/>
          <w:lang w:bidi="ar-OM"/>
        </w:rPr>
        <w:t>10.10 التفاعل</w:t>
      </w:r>
    </w:p>
    <w:p w:rsidR="0070366A" w:rsidRPr="00C02AE8" w:rsidRDefault="0070366A" w:rsidP="00C02AE8">
      <w:pPr>
        <w:tabs>
          <w:tab w:val="left" w:pos="3333"/>
        </w:tabs>
        <w:bidi/>
        <w:rPr>
          <w:rFonts w:asciiTheme="majorBidi" w:hAnsiTheme="majorBidi" w:cstheme="majorBidi"/>
          <w:sz w:val="24"/>
          <w:szCs w:val="24"/>
          <w:rtl/>
          <w:lang w:bidi="ar-OM"/>
        </w:rPr>
      </w:pPr>
      <w:r w:rsidRPr="00C02AE8">
        <w:rPr>
          <w:rFonts w:asciiTheme="majorBidi" w:hAnsiTheme="majorBidi" w:cstheme="majorBidi"/>
          <w:sz w:val="24"/>
          <w:szCs w:val="24"/>
          <w:rtl/>
          <w:lang w:bidi="ar-OM"/>
        </w:rPr>
        <w:t>لا توجد مخاطر معينة من رد فعل مع مواد أخرى في ظروف الاستخدام العادية.</w:t>
      </w:r>
    </w:p>
    <w:p w:rsidR="0070366A" w:rsidRPr="00C02AE8" w:rsidRDefault="0070366A" w:rsidP="00C02AE8">
      <w:pPr>
        <w:tabs>
          <w:tab w:val="left" w:pos="3333"/>
        </w:tabs>
        <w:bidi/>
        <w:rPr>
          <w:rFonts w:asciiTheme="majorBidi" w:hAnsiTheme="majorBidi" w:cstheme="majorBidi"/>
          <w:b/>
          <w:bCs/>
          <w:sz w:val="24"/>
          <w:szCs w:val="24"/>
          <w:rtl/>
          <w:lang w:bidi="ar-OM"/>
        </w:rPr>
      </w:pPr>
      <w:r w:rsidRPr="00C02AE8">
        <w:rPr>
          <w:rFonts w:asciiTheme="majorBidi" w:hAnsiTheme="majorBidi" w:cstheme="majorBidi"/>
          <w:b/>
          <w:bCs/>
          <w:sz w:val="24"/>
          <w:szCs w:val="24"/>
          <w:rtl/>
          <w:lang w:bidi="ar-OM"/>
        </w:rPr>
        <w:t>10.2 الاستقرار الكيميائي</w:t>
      </w:r>
    </w:p>
    <w:p w:rsidR="0070366A" w:rsidRPr="00C02AE8" w:rsidRDefault="0070366A" w:rsidP="00C02AE8">
      <w:pPr>
        <w:tabs>
          <w:tab w:val="left" w:pos="3333"/>
        </w:tabs>
        <w:bidi/>
        <w:rPr>
          <w:rFonts w:asciiTheme="majorBidi" w:hAnsiTheme="majorBidi" w:cstheme="majorBidi"/>
          <w:sz w:val="24"/>
          <w:szCs w:val="24"/>
          <w:rtl/>
          <w:lang w:bidi="ar-OM"/>
        </w:rPr>
      </w:pPr>
      <w:r w:rsidRPr="00C02AE8">
        <w:rPr>
          <w:rFonts w:asciiTheme="majorBidi" w:hAnsiTheme="majorBidi" w:cstheme="majorBidi"/>
          <w:sz w:val="24"/>
          <w:szCs w:val="24"/>
          <w:rtl/>
          <w:lang w:bidi="ar-OM"/>
        </w:rPr>
        <w:t>المنتج مستقر في الظروف الطبيعية للاستخدام و التخزين.</w:t>
      </w:r>
    </w:p>
    <w:p w:rsidR="0070366A" w:rsidRPr="00C02AE8" w:rsidRDefault="0070366A" w:rsidP="00C02AE8">
      <w:pPr>
        <w:tabs>
          <w:tab w:val="left" w:pos="3333"/>
        </w:tabs>
        <w:bidi/>
        <w:rPr>
          <w:rFonts w:asciiTheme="majorBidi" w:hAnsiTheme="majorBidi" w:cstheme="majorBidi"/>
          <w:b/>
          <w:bCs/>
          <w:sz w:val="24"/>
          <w:szCs w:val="24"/>
          <w:rtl/>
          <w:lang w:bidi="ar-OM"/>
        </w:rPr>
      </w:pPr>
      <w:r w:rsidRPr="00C02AE8">
        <w:rPr>
          <w:rFonts w:asciiTheme="majorBidi" w:hAnsiTheme="majorBidi" w:cstheme="majorBidi"/>
          <w:b/>
          <w:bCs/>
          <w:sz w:val="24"/>
          <w:szCs w:val="24"/>
          <w:rtl/>
          <w:lang w:bidi="ar-OM"/>
        </w:rPr>
        <w:t>10.3. إمكانية التفاعلات الخطرة</w:t>
      </w:r>
    </w:p>
    <w:p w:rsidR="0070366A" w:rsidRPr="00C02AE8" w:rsidRDefault="0070366A" w:rsidP="00C02AE8">
      <w:pPr>
        <w:tabs>
          <w:tab w:val="left" w:pos="3333"/>
        </w:tabs>
        <w:bidi/>
        <w:rPr>
          <w:rFonts w:asciiTheme="majorBidi" w:hAnsiTheme="majorBidi" w:cstheme="majorBidi"/>
          <w:sz w:val="24"/>
          <w:szCs w:val="24"/>
          <w:rtl/>
          <w:lang w:bidi="ar-OM"/>
        </w:rPr>
      </w:pPr>
      <w:r w:rsidRPr="00C02AE8">
        <w:rPr>
          <w:rFonts w:asciiTheme="majorBidi" w:hAnsiTheme="majorBidi" w:cstheme="majorBidi"/>
          <w:sz w:val="24"/>
          <w:szCs w:val="24"/>
          <w:rtl/>
          <w:lang w:bidi="ar-OM"/>
        </w:rPr>
        <w:t>لا يمكن توقع أي تفاعلات خطرة في الظروف العادية للاستخدام و التخزين.</w:t>
      </w:r>
    </w:p>
    <w:p w:rsidR="0070366A" w:rsidRPr="00C02AE8" w:rsidRDefault="0070366A" w:rsidP="00C02AE8">
      <w:pPr>
        <w:tabs>
          <w:tab w:val="left" w:pos="3333"/>
        </w:tabs>
        <w:bidi/>
        <w:rPr>
          <w:rFonts w:asciiTheme="majorBidi" w:hAnsiTheme="majorBidi" w:cstheme="majorBidi"/>
          <w:b/>
          <w:bCs/>
          <w:sz w:val="24"/>
          <w:szCs w:val="24"/>
          <w:rtl/>
          <w:lang w:bidi="ar-OM"/>
        </w:rPr>
      </w:pPr>
      <w:r w:rsidRPr="00C02AE8">
        <w:rPr>
          <w:rFonts w:asciiTheme="majorBidi" w:hAnsiTheme="majorBidi" w:cstheme="majorBidi"/>
          <w:b/>
          <w:bCs/>
          <w:sz w:val="24"/>
          <w:szCs w:val="24"/>
          <w:rtl/>
          <w:lang w:bidi="ar-OM"/>
        </w:rPr>
        <w:t>10.4. شروط يجب تجنبها</w:t>
      </w:r>
    </w:p>
    <w:p w:rsidR="0070366A" w:rsidRPr="00C02AE8" w:rsidRDefault="0070366A" w:rsidP="00C02AE8">
      <w:pPr>
        <w:tabs>
          <w:tab w:val="left" w:pos="3333"/>
        </w:tabs>
        <w:bidi/>
        <w:rPr>
          <w:rFonts w:asciiTheme="majorBidi" w:hAnsiTheme="majorBidi" w:cstheme="majorBidi"/>
          <w:sz w:val="24"/>
          <w:szCs w:val="24"/>
          <w:rtl/>
          <w:lang w:bidi="ar-OM"/>
        </w:rPr>
      </w:pPr>
      <w:r w:rsidRPr="00C02AE8">
        <w:rPr>
          <w:rFonts w:asciiTheme="majorBidi" w:hAnsiTheme="majorBidi" w:cstheme="majorBidi"/>
          <w:sz w:val="24"/>
          <w:szCs w:val="24"/>
          <w:rtl/>
          <w:lang w:bidi="ar-OM"/>
        </w:rPr>
        <w:t>لا شيء بالتحديد. لكن ينبغي احترام الاحتياطات المعتادة المستخدمة في المنتجات الكيميائية.</w:t>
      </w:r>
    </w:p>
    <w:p w:rsidR="0070366A" w:rsidRPr="00C02AE8" w:rsidRDefault="0070366A" w:rsidP="00C02AE8">
      <w:pPr>
        <w:tabs>
          <w:tab w:val="left" w:pos="3333"/>
        </w:tabs>
        <w:bidi/>
        <w:rPr>
          <w:rFonts w:asciiTheme="majorBidi" w:hAnsiTheme="majorBidi" w:cstheme="majorBidi"/>
          <w:b/>
          <w:bCs/>
          <w:sz w:val="24"/>
          <w:szCs w:val="24"/>
          <w:rtl/>
          <w:lang w:bidi="ar-OM"/>
        </w:rPr>
      </w:pPr>
      <w:r w:rsidRPr="00C02AE8">
        <w:rPr>
          <w:rFonts w:asciiTheme="majorBidi" w:hAnsiTheme="majorBidi" w:cstheme="majorBidi"/>
          <w:b/>
          <w:bCs/>
          <w:sz w:val="24"/>
          <w:szCs w:val="24"/>
          <w:rtl/>
          <w:lang w:bidi="ar-OM"/>
        </w:rPr>
        <w:t>10.5. مواد غير متوافقة</w:t>
      </w:r>
    </w:p>
    <w:p w:rsidR="0070366A" w:rsidRPr="00C02AE8" w:rsidRDefault="0070366A" w:rsidP="00C02AE8">
      <w:pPr>
        <w:tabs>
          <w:tab w:val="left" w:pos="3333"/>
        </w:tabs>
        <w:bidi/>
        <w:rPr>
          <w:rFonts w:asciiTheme="majorBidi" w:hAnsiTheme="majorBidi" w:cstheme="majorBidi"/>
          <w:sz w:val="24"/>
          <w:szCs w:val="24"/>
          <w:rtl/>
          <w:lang w:bidi="ar-OM"/>
        </w:rPr>
      </w:pPr>
      <w:r w:rsidRPr="00C02AE8">
        <w:rPr>
          <w:rFonts w:asciiTheme="majorBidi" w:hAnsiTheme="majorBidi" w:cstheme="majorBidi"/>
          <w:sz w:val="24"/>
          <w:szCs w:val="24"/>
          <w:rtl/>
          <w:lang w:bidi="ar-OM"/>
        </w:rPr>
        <w:t>المعلومات غير متوفرة</w:t>
      </w:r>
    </w:p>
    <w:p w:rsidR="0070366A" w:rsidRPr="00C02AE8" w:rsidRDefault="0070366A" w:rsidP="00C02AE8">
      <w:pPr>
        <w:tabs>
          <w:tab w:val="left" w:pos="3333"/>
        </w:tabs>
        <w:bidi/>
        <w:rPr>
          <w:rFonts w:asciiTheme="majorBidi" w:hAnsiTheme="majorBidi" w:cstheme="majorBidi"/>
          <w:b/>
          <w:bCs/>
          <w:sz w:val="24"/>
          <w:szCs w:val="24"/>
          <w:rtl/>
          <w:lang w:bidi="ar-OM"/>
        </w:rPr>
      </w:pPr>
      <w:r w:rsidRPr="00C02AE8">
        <w:rPr>
          <w:rFonts w:asciiTheme="majorBidi" w:hAnsiTheme="majorBidi" w:cstheme="majorBidi"/>
          <w:b/>
          <w:bCs/>
          <w:sz w:val="24"/>
          <w:szCs w:val="24"/>
          <w:rtl/>
          <w:lang w:bidi="ar-OM"/>
        </w:rPr>
        <w:t>10.6. منتجات التحلل الخطرة</w:t>
      </w:r>
    </w:p>
    <w:p w:rsidR="00FA34F2" w:rsidRPr="00C02AE8" w:rsidRDefault="0070366A" w:rsidP="00C02AE8">
      <w:pPr>
        <w:bidi/>
        <w:rPr>
          <w:rFonts w:asciiTheme="majorBidi" w:hAnsiTheme="majorBidi" w:cstheme="majorBidi"/>
          <w:sz w:val="24"/>
          <w:szCs w:val="24"/>
          <w:rtl/>
          <w:lang w:bidi="ar-OM"/>
        </w:rPr>
      </w:pPr>
      <w:r w:rsidRPr="00C02AE8">
        <w:rPr>
          <w:rFonts w:asciiTheme="majorBidi" w:hAnsiTheme="majorBidi" w:cstheme="majorBidi"/>
          <w:sz w:val="24"/>
          <w:szCs w:val="24"/>
          <w:rtl/>
          <w:lang w:bidi="ar-OM"/>
        </w:rPr>
        <w:t>المعلومات غير متوفرة</w:t>
      </w:r>
    </w:p>
    <w:p w:rsidR="0070366A" w:rsidRPr="00C02AE8" w:rsidRDefault="0070366A" w:rsidP="00C02AE8">
      <w:pPr>
        <w:tabs>
          <w:tab w:val="left" w:pos="3333"/>
        </w:tabs>
        <w:bidi/>
        <w:rPr>
          <w:rFonts w:asciiTheme="majorBidi" w:hAnsiTheme="majorBidi" w:cstheme="majorBidi"/>
          <w:b/>
          <w:bCs/>
          <w:sz w:val="24"/>
          <w:szCs w:val="24"/>
          <w:rtl/>
          <w:lang w:bidi="ar-OM"/>
        </w:rPr>
      </w:pPr>
      <w:r w:rsidRPr="00C02AE8">
        <w:rPr>
          <w:rFonts w:asciiTheme="majorBidi" w:hAnsiTheme="majorBidi" w:cstheme="majorBidi"/>
          <w:b/>
          <w:bCs/>
          <w:sz w:val="24"/>
          <w:szCs w:val="24"/>
          <w:highlight w:val="cyan"/>
          <w:rtl/>
          <w:lang w:bidi="ar-OM"/>
        </w:rPr>
        <w:t>القسم 11. معلومات متعلقة بالسموم</w:t>
      </w:r>
    </w:p>
    <w:p w:rsidR="0070366A" w:rsidRPr="00C02AE8" w:rsidRDefault="0070366A" w:rsidP="00C02AE8">
      <w:pPr>
        <w:tabs>
          <w:tab w:val="left" w:pos="3333"/>
        </w:tabs>
        <w:bidi/>
        <w:rPr>
          <w:rFonts w:asciiTheme="majorBidi" w:hAnsiTheme="majorBidi" w:cstheme="majorBidi"/>
          <w:b/>
          <w:bCs/>
          <w:sz w:val="24"/>
          <w:szCs w:val="24"/>
          <w:rtl/>
          <w:lang w:bidi="ar-OM"/>
        </w:rPr>
      </w:pPr>
      <w:r w:rsidRPr="00C02AE8">
        <w:rPr>
          <w:rFonts w:asciiTheme="majorBidi" w:hAnsiTheme="majorBidi" w:cstheme="majorBidi"/>
          <w:b/>
          <w:bCs/>
          <w:sz w:val="24"/>
          <w:szCs w:val="24"/>
          <w:rtl/>
          <w:lang w:bidi="ar-OM"/>
        </w:rPr>
        <w:t>11.1 معلومات عن آثار التسمم</w:t>
      </w:r>
    </w:p>
    <w:p w:rsidR="0070366A" w:rsidRPr="00C02AE8" w:rsidRDefault="0070366A" w:rsidP="00C02AE8">
      <w:pPr>
        <w:tabs>
          <w:tab w:val="left" w:pos="3333"/>
        </w:tabs>
        <w:bidi/>
        <w:rPr>
          <w:rFonts w:asciiTheme="majorBidi" w:hAnsiTheme="majorBidi" w:cstheme="majorBidi"/>
          <w:sz w:val="24"/>
          <w:szCs w:val="24"/>
          <w:rtl/>
          <w:lang w:bidi="ar-OM"/>
        </w:rPr>
      </w:pPr>
      <w:r w:rsidRPr="00C02AE8">
        <w:rPr>
          <w:rFonts w:asciiTheme="majorBidi" w:hAnsiTheme="majorBidi" w:cstheme="majorBidi"/>
          <w:sz w:val="24"/>
          <w:szCs w:val="24"/>
          <w:rtl/>
          <w:lang w:bidi="ar-OM"/>
        </w:rPr>
        <w:lastRenderedPageBreak/>
        <w:t>في حالة عدم وجود بيانات تجريبية للمنتج نفسه، يتم تقييم المخاطر الصحية وفقا لخصائص المواد التي تحتوي عليها، وذلك باستخدام المعايير المحددة في اللائحة المعمول بها للتصنيف.</w:t>
      </w:r>
    </w:p>
    <w:p w:rsidR="0070366A" w:rsidRPr="00C02AE8" w:rsidRDefault="0070366A" w:rsidP="00C02AE8">
      <w:pPr>
        <w:tabs>
          <w:tab w:val="left" w:pos="3333"/>
        </w:tabs>
        <w:bidi/>
        <w:rPr>
          <w:rFonts w:asciiTheme="majorBidi" w:hAnsiTheme="majorBidi" w:cstheme="majorBidi"/>
          <w:sz w:val="24"/>
          <w:szCs w:val="24"/>
          <w:rtl/>
          <w:lang w:bidi="ar-OM"/>
        </w:rPr>
      </w:pPr>
      <w:r w:rsidRPr="00C02AE8">
        <w:rPr>
          <w:rFonts w:asciiTheme="majorBidi" w:hAnsiTheme="majorBidi" w:cstheme="majorBidi"/>
          <w:sz w:val="24"/>
          <w:szCs w:val="24"/>
          <w:rtl/>
          <w:lang w:bidi="ar-OM"/>
        </w:rPr>
        <w:t>ولذا فمن الضروري أن يؤخذ في الاعتبار تركيز المواد الخطرة الفردية المشار إليها في القسم 3، لتقييم الآثار السامة من التعرض لهذا المنتج.</w:t>
      </w:r>
    </w:p>
    <w:p w:rsidR="0070366A" w:rsidRPr="00C02AE8" w:rsidRDefault="0070366A" w:rsidP="00C02AE8">
      <w:pPr>
        <w:tabs>
          <w:tab w:val="left" w:pos="3333"/>
        </w:tabs>
        <w:bidi/>
        <w:rPr>
          <w:rFonts w:asciiTheme="majorBidi" w:hAnsiTheme="majorBidi" w:cstheme="majorBidi"/>
          <w:sz w:val="24"/>
          <w:szCs w:val="24"/>
          <w:rtl/>
          <w:lang w:bidi="ar-OM"/>
        </w:rPr>
      </w:pPr>
      <w:r w:rsidRPr="00C02AE8">
        <w:rPr>
          <w:rFonts w:asciiTheme="majorBidi" w:hAnsiTheme="majorBidi" w:cstheme="majorBidi"/>
          <w:sz w:val="24"/>
          <w:szCs w:val="24"/>
          <w:rtl/>
          <w:lang w:bidi="ar-OM"/>
        </w:rPr>
        <w:t>هذا المنتج قد يسبب آفات العين خطيرة، تعتيم القرنية، آفات القزحية، تلون للعين لا رجعة فيه.</w:t>
      </w:r>
    </w:p>
    <w:p w:rsidR="0070366A" w:rsidRPr="00C02AE8" w:rsidRDefault="0070366A" w:rsidP="00C02AE8">
      <w:pPr>
        <w:tabs>
          <w:tab w:val="left" w:pos="3333"/>
        </w:tabs>
        <w:bidi/>
        <w:rPr>
          <w:rFonts w:asciiTheme="majorBidi" w:hAnsiTheme="majorBidi" w:cstheme="majorBidi"/>
          <w:sz w:val="24"/>
          <w:szCs w:val="24"/>
          <w:rtl/>
          <w:lang w:bidi="ar-OM"/>
        </w:rPr>
      </w:pPr>
      <w:r w:rsidRPr="00C02AE8">
        <w:rPr>
          <w:rFonts w:asciiTheme="majorBidi" w:hAnsiTheme="majorBidi" w:cstheme="majorBidi"/>
          <w:sz w:val="24"/>
          <w:szCs w:val="24"/>
          <w:rtl/>
          <w:lang w:bidi="ar-OM"/>
        </w:rPr>
        <w:t>الآثار الحادة: الاتصال مع الجلد قد يسبب: تهيج، التهاب احمرارى للجلد، استسقاء، جفاف وتشقق الجلد.</w:t>
      </w:r>
    </w:p>
    <w:p w:rsidR="0070366A" w:rsidRPr="00C02AE8" w:rsidRDefault="0070366A" w:rsidP="00C02AE8">
      <w:pPr>
        <w:tabs>
          <w:tab w:val="left" w:pos="3333"/>
        </w:tabs>
        <w:bidi/>
        <w:rPr>
          <w:rFonts w:asciiTheme="majorBidi" w:hAnsiTheme="majorBidi" w:cstheme="majorBidi"/>
          <w:sz w:val="24"/>
          <w:szCs w:val="24"/>
          <w:rtl/>
          <w:lang w:bidi="ar-OM"/>
        </w:rPr>
      </w:pPr>
      <w:r w:rsidRPr="00C02AE8">
        <w:rPr>
          <w:rFonts w:asciiTheme="majorBidi" w:hAnsiTheme="majorBidi" w:cstheme="majorBidi"/>
          <w:sz w:val="24"/>
          <w:szCs w:val="24"/>
          <w:rtl/>
          <w:lang w:bidi="ar-OM"/>
        </w:rPr>
        <w:t>استنشاق البخار قد يهيج سمة الجهاز التنفسي العلوي قليلا. قد يسبب الابتلاع اضطرابات صحية، بما في ذلك آلام في المعدة و لدغة، والغثيان والمرض.</w:t>
      </w:r>
    </w:p>
    <w:p w:rsidR="0070366A" w:rsidRPr="00C02AE8" w:rsidRDefault="0070366A" w:rsidP="00C02AE8">
      <w:pPr>
        <w:bidi/>
        <w:rPr>
          <w:rFonts w:asciiTheme="majorBidi" w:hAnsiTheme="majorBidi" w:cstheme="majorBidi"/>
          <w:sz w:val="24"/>
          <w:szCs w:val="24"/>
          <w:rtl/>
          <w:lang w:bidi="ar-OM"/>
        </w:rPr>
      </w:pPr>
      <w:r w:rsidRPr="00C02AE8">
        <w:rPr>
          <w:rFonts w:asciiTheme="majorBidi" w:hAnsiTheme="majorBidi" w:cstheme="majorBidi"/>
          <w:sz w:val="24"/>
          <w:szCs w:val="24"/>
          <w:rtl/>
          <w:lang w:bidi="ar-OM"/>
        </w:rPr>
        <w:t xml:space="preserve">هيدروكسيد الكالسيوم </w:t>
      </w:r>
    </w:p>
    <w:p w:rsidR="0070366A" w:rsidRPr="00C02AE8" w:rsidRDefault="0070366A" w:rsidP="00C02AE8">
      <w:pPr>
        <w:bidi/>
        <w:rPr>
          <w:rFonts w:asciiTheme="majorBidi" w:hAnsiTheme="majorBidi" w:cstheme="majorBidi"/>
          <w:sz w:val="24"/>
          <w:szCs w:val="24"/>
          <w:lang w:bidi="ar-OM"/>
        </w:rPr>
      </w:pPr>
      <w:r w:rsidRPr="00C02AE8">
        <w:rPr>
          <w:rFonts w:asciiTheme="majorBidi" w:hAnsiTheme="majorBidi" w:cstheme="majorBidi"/>
          <w:sz w:val="24"/>
          <w:szCs w:val="24"/>
          <w:lang w:bidi="ar-OM"/>
        </w:rPr>
        <w:t>LD50</w:t>
      </w:r>
    </w:p>
    <w:p w:rsidR="0070366A" w:rsidRPr="00C02AE8" w:rsidRDefault="0070366A" w:rsidP="00C02AE8">
      <w:pPr>
        <w:bidi/>
        <w:rPr>
          <w:rFonts w:asciiTheme="majorBidi" w:hAnsiTheme="majorBidi" w:cstheme="majorBidi"/>
          <w:sz w:val="24"/>
          <w:szCs w:val="24"/>
          <w:rtl/>
          <w:lang w:bidi="ar-OM"/>
        </w:rPr>
      </w:pPr>
      <w:r w:rsidRPr="00C02AE8">
        <w:rPr>
          <w:rFonts w:asciiTheme="majorBidi" w:hAnsiTheme="majorBidi" w:cstheme="majorBidi"/>
          <w:sz w:val="24"/>
          <w:szCs w:val="24"/>
          <w:rtl/>
          <w:lang w:bidi="ar-OM"/>
        </w:rPr>
        <w:t xml:space="preserve">(عن طريق الفم). </w:t>
      </w:r>
    </w:p>
    <w:p w:rsidR="0070366A" w:rsidRPr="00C02AE8" w:rsidRDefault="0070366A" w:rsidP="00C02AE8">
      <w:pPr>
        <w:bidi/>
        <w:rPr>
          <w:rFonts w:asciiTheme="majorBidi" w:hAnsiTheme="majorBidi" w:cstheme="majorBidi"/>
          <w:sz w:val="24"/>
          <w:szCs w:val="24"/>
          <w:rtl/>
          <w:lang w:bidi="ar-OM"/>
        </w:rPr>
      </w:pPr>
      <w:r w:rsidRPr="00C02AE8">
        <w:rPr>
          <w:rFonts w:asciiTheme="majorBidi" w:hAnsiTheme="majorBidi" w:cstheme="majorBidi"/>
          <w:sz w:val="24"/>
          <w:szCs w:val="24"/>
          <w:rtl/>
          <w:lang w:bidi="ar-OM"/>
        </w:rPr>
        <w:t>7340 مغ / كغ رات</w:t>
      </w:r>
    </w:p>
    <w:p w:rsidR="0070366A" w:rsidRPr="00C02AE8" w:rsidRDefault="0070366A" w:rsidP="00C02AE8">
      <w:pPr>
        <w:bidi/>
        <w:rPr>
          <w:rFonts w:asciiTheme="majorBidi" w:hAnsiTheme="majorBidi" w:cstheme="majorBidi"/>
          <w:sz w:val="24"/>
          <w:szCs w:val="24"/>
          <w:rtl/>
          <w:lang w:bidi="ar-OM"/>
        </w:rPr>
      </w:pPr>
    </w:p>
    <w:p w:rsidR="0070366A" w:rsidRPr="00C02AE8" w:rsidRDefault="0070366A" w:rsidP="00C02AE8">
      <w:pPr>
        <w:rPr>
          <w:rFonts w:asciiTheme="majorBidi" w:hAnsiTheme="majorBidi" w:cstheme="majorBidi"/>
          <w:b/>
          <w:bCs/>
          <w:sz w:val="24"/>
          <w:szCs w:val="24"/>
          <w:rtl/>
          <w:lang w:bidi="ar-OM"/>
        </w:rPr>
      </w:pPr>
      <w:r w:rsidRPr="00C02AE8">
        <w:rPr>
          <w:rFonts w:asciiTheme="majorBidi" w:hAnsiTheme="majorBidi" w:cstheme="majorBidi"/>
          <w:b/>
          <w:bCs/>
          <w:sz w:val="24"/>
          <w:szCs w:val="24"/>
          <w:highlight w:val="cyan"/>
          <w:rtl/>
          <w:lang w:bidi="ar-OM"/>
        </w:rPr>
        <w:t>القسم 12. معلومات بيئية</w:t>
      </w:r>
    </w:p>
    <w:p w:rsidR="0070366A" w:rsidRPr="00C02AE8" w:rsidRDefault="0070366A" w:rsidP="00C02AE8">
      <w:pPr>
        <w:rPr>
          <w:rFonts w:asciiTheme="majorBidi" w:hAnsiTheme="majorBidi" w:cstheme="majorBidi"/>
          <w:sz w:val="24"/>
          <w:szCs w:val="24"/>
          <w:rtl/>
          <w:lang w:bidi="ar-OM"/>
        </w:rPr>
      </w:pPr>
      <w:r w:rsidRPr="00C02AE8">
        <w:rPr>
          <w:rFonts w:asciiTheme="majorBidi" w:hAnsiTheme="majorBidi" w:cstheme="majorBidi"/>
          <w:sz w:val="24"/>
          <w:szCs w:val="24"/>
          <w:rtl/>
          <w:lang w:bidi="ar-OM"/>
        </w:rPr>
        <w:t xml:space="preserve">استخدم هذا المنتج وفقا لممارسات العمل الجيد. تجنب رمي النفايات. إبلاغ السلطات المختصة، إذا وصل المنتج إلى المجاري المائية أو المجاري أو تلوث التربة أو الغطاء النباتي. </w:t>
      </w:r>
    </w:p>
    <w:p w:rsidR="0070366A" w:rsidRPr="00C02AE8" w:rsidRDefault="0070366A" w:rsidP="00C02AE8">
      <w:pPr>
        <w:rPr>
          <w:rFonts w:asciiTheme="majorBidi" w:hAnsiTheme="majorBidi" w:cstheme="majorBidi"/>
          <w:b/>
          <w:bCs/>
          <w:sz w:val="24"/>
          <w:szCs w:val="24"/>
          <w:rtl/>
          <w:lang w:bidi="ar-OM"/>
        </w:rPr>
      </w:pPr>
      <w:r w:rsidRPr="00C02AE8">
        <w:rPr>
          <w:rFonts w:asciiTheme="majorBidi" w:hAnsiTheme="majorBidi" w:cstheme="majorBidi"/>
          <w:b/>
          <w:bCs/>
          <w:sz w:val="24"/>
          <w:szCs w:val="24"/>
          <w:rtl/>
          <w:lang w:bidi="ar-OM"/>
        </w:rPr>
        <w:t>12.1. تسمم</w:t>
      </w:r>
    </w:p>
    <w:p w:rsidR="0070366A" w:rsidRPr="00C02AE8" w:rsidRDefault="0070366A" w:rsidP="00C02AE8">
      <w:pPr>
        <w:rPr>
          <w:rFonts w:asciiTheme="majorBidi" w:hAnsiTheme="majorBidi" w:cstheme="majorBidi"/>
          <w:sz w:val="24"/>
          <w:szCs w:val="24"/>
          <w:lang w:bidi="ar-OM"/>
        </w:rPr>
      </w:pPr>
      <w:r w:rsidRPr="00C02AE8">
        <w:rPr>
          <w:rFonts w:asciiTheme="majorBidi" w:hAnsiTheme="majorBidi" w:cstheme="majorBidi"/>
          <w:sz w:val="24"/>
          <w:szCs w:val="24"/>
          <w:rtl/>
          <w:lang w:bidi="ar-OM"/>
        </w:rPr>
        <w:t>المعلومات غير متوفرة</w:t>
      </w:r>
    </w:p>
    <w:p w:rsidR="0070366A" w:rsidRPr="00C02AE8" w:rsidRDefault="0070366A" w:rsidP="00C02AE8">
      <w:pPr>
        <w:rPr>
          <w:rFonts w:asciiTheme="majorBidi" w:hAnsiTheme="majorBidi" w:cstheme="majorBidi"/>
          <w:b/>
          <w:bCs/>
          <w:sz w:val="24"/>
          <w:szCs w:val="24"/>
          <w:rtl/>
          <w:lang w:bidi="ar-OM"/>
        </w:rPr>
      </w:pPr>
      <w:r w:rsidRPr="00C02AE8">
        <w:rPr>
          <w:rFonts w:asciiTheme="majorBidi" w:hAnsiTheme="majorBidi" w:cstheme="majorBidi"/>
          <w:b/>
          <w:bCs/>
          <w:sz w:val="24"/>
          <w:szCs w:val="24"/>
          <w:rtl/>
          <w:lang w:bidi="ar-OM"/>
        </w:rPr>
        <w:t>12.2. الثبات والتحلل</w:t>
      </w:r>
    </w:p>
    <w:p w:rsidR="0070366A" w:rsidRPr="00C02AE8" w:rsidRDefault="0070366A" w:rsidP="00C02AE8">
      <w:pPr>
        <w:rPr>
          <w:rFonts w:asciiTheme="majorBidi" w:hAnsiTheme="majorBidi" w:cstheme="majorBidi"/>
          <w:sz w:val="24"/>
          <w:szCs w:val="24"/>
          <w:lang w:bidi="ar-OM"/>
        </w:rPr>
      </w:pPr>
      <w:r w:rsidRPr="00C02AE8">
        <w:rPr>
          <w:rFonts w:asciiTheme="majorBidi" w:hAnsiTheme="majorBidi" w:cstheme="majorBidi"/>
          <w:sz w:val="24"/>
          <w:szCs w:val="24"/>
          <w:rtl/>
          <w:lang w:bidi="ar-OM"/>
        </w:rPr>
        <w:t>المعلومات غير متوفرة.</w:t>
      </w:r>
    </w:p>
    <w:p w:rsidR="0070366A" w:rsidRPr="00C02AE8" w:rsidRDefault="0070366A" w:rsidP="00C02AE8">
      <w:pPr>
        <w:rPr>
          <w:rFonts w:asciiTheme="majorBidi" w:hAnsiTheme="majorBidi" w:cstheme="majorBidi"/>
          <w:b/>
          <w:bCs/>
          <w:sz w:val="24"/>
          <w:szCs w:val="24"/>
          <w:rtl/>
          <w:lang w:bidi="ar-OM"/>
        </w:rPr>
      </w:pPr>
      <w:r w:rsidRPr="00C02AE8">
        <w:rPr>
          <w:rFonts w:asciiTheme="majorBidi" w:hAnsiTheme="majorBidi" w:cstheme="majorBidi"/>
          <w:b/>
          <w:bCs/>
          <w:sz w:val="24"/>
          <w:szCs w:val="24"/>
          <w:rtl/>
          <w:lang w:bidi="ar-OM"/>
        </w:rPr>
        <w:t>12.3. القدرة على التراكم الأحيائي</w:t>
      </w:r>
    </w:p>
    <w:p w:rsidR="0070366A" w:rsidRPr="00C02AE8" w:rsidRDefault="0070366A" w:rsidP="00C02AE8">
      <w:pPr>
        <w:rPr>
          <w:rFonts w:asciiTheme="majorBidi" w:hAnsiTheme="majorBidi" w:cstheme="majorBidi"/>
          <w:sz w:val="24"/>
          <w:szCs w:val="24"/>
          <w:lang w:bidi="ar-OM"/>
        </w:rPr>
      </w:pPr>
      <w:r w:rsidRPr="00C02AE8">
        <w:rPr>
          <w:rFonts w:asciiTheme="majorBidi" w:hAnsiTheme="majorBidi" w:cstheme="majorBidi"/>
          <w:sz w:val="24"/>
          <w:szCs w:val="24"/>
          <w:rtl/>
          <w:lang w:bidi="ar-OM"/>
        </w:rPr>
        <w:t>المعلومات غير متوفرة.</w:t>
      </w:r>
    </w:p>
    <w:p w:rsidR="0070366A" w:rsidRPr="00C02AE8" w:rsidRDefault="0070366A" w:rsidP="00C02AE8">
      <w:pPr>
        <w:rPr>
          <w:rFonts w:asciiTheme="majorBidi" w:hAnsiTheme="majorBidi" w:cstheme="majorBidi"/>
          <w:b/>
          <w:bCs/>
          <w:sz w:val="24"/>
          <w:szCs w:val="24"/>
          <w:rtl/>
          <w:lang w:bidi="ar-OM"/>
        </w:rPr>
      </w:pPr>
      <w:r w:rsidRPr="00C02AE8">
        <w:rPr>
          <w:rFonts w:asciiTheme="majorBidi" w:hAnsiTheme="majorBidi" w:cstheme="majorBidi"/>
          <w:b/>
          <w:bCs/>
          <w:sz w:val="24"/>
          <w:szCs w:val="24"/>
          <w:rtl/>
          <w:lang w:bidi="ar-OM"/>
        </w:rPr>
        <w:t>12.4. التنقل في التربة</w:t>
      </w:r>
    </w:p>
    <w:p w:rsidR="0070366A" w:rsidRPr="00C02AE8" w:rsidRDefault="0070366A" w:rsidP="00C02AE8">
      <w:pPr>
        <w:rPr>
          <w:rFonts w:asciiTheme="majorBidi" w:hAnsiTheme="majorBidi" w:cstheme="majorBidi"/>
          <w:sz w:val="24"/>
          <w:szCs w:val="24"/>
          <w:lang w:bidi="ar-OM"/>
        </w:rPr>
      </w:pPr>
      <w:r w:rsidRPr="00C02AE8">
        <w:rPr>
          <w:rFonts w:asciiTheme="majorBidi" w:hAnsiTheme="majorBidi" w:cstheme="majorBidi"/>
          <w:sz w:val="24"/>
          <w:szCs w:val="24"/>
          <w:rtl/>
          <w:lang w:bidi="ar-OM"/>
        </w:rPr>
        <w:t>المعلومات غير متوفرة.</w:t>
      </w:r>
    </w:p>
    <w:p w:rsidR="0070366A" w:rsidRPr="00C02AE8" w:rsidRDefault="0070366A" w:rsidP="00C02AE8">
      <w:pPr>
        <w:rPr>
          <w:rFonts w:asciiTheme="majorBidi" w:hAnsiTheme="majorBidi" w:cstheme="majorBidi"/>
          <w:b/>
          <w:bCs/>
          <w:sz w:val="24"/>
          <w:szCs w:val="24"/>
          <w:rtl/>
          <w:lang w:bidi="ar-OM"/>
        </w:rPr>
      </w:pPr>
      <w:r w:rsidRPr="00C02AE8">
        <w:rPr>
          <w:rFonts w:asciiTheme="majorBidi" w:hAnsiTheme="majorBidi" w:cstheme="majorBidi"/>
          <w:b/>
          <w:bCs/>
          <w:sz w:val="24"/>
          <w:szCs w:val="24"/>
          <w:rtl/>
          <w:lang w:bidi="ar-OM"/>
        </w:rPr>
        <w:t xml:space="preserve"> </w:t>
      </w:r>
      <w:proofErr w:type="spellStart"/>
      <w:proofErr w:type="gramStart"/>
      <w:r w:rsidRPr="00C02AE8">
        <w:rPr>
          <w:rFonts w:asciiTheme="majorBidi" w:hAnsiTheme="majorBidi" w:cstheme="majorBidi"/>
          <w:b/>
          <w:bCs/>
          <w:sz w:val="24"/>
          <w:szCs w:val="24"/>
          <w:lang w:bidi="ar-OM"/>
        </w:rPr>
        <w:t>vPvB</w:t>
      </w:r>
      <w:proofErr w:type="spellEnd"/>
      <w:proofErr w:type="gramEnd"/>
      <w:r w:rsidRPr="00C02AE8">
        <w:rPr>
          <w:rFonts w:asciiTheme="majorBidi" w:hAnsiTheme="majorBidi" w:cstheme="majorBidi"/>
          <w:b/>
          <w:bCs/>
          <w:sz w:val="24"/>
          <w:szCs w:val="24"/>
          <w:rtl/>
          <w:lang w:bidi="ar-OM"/>
        </w:rPr>
        <w:t xml:space="preserve"> و تقييم </w:t>
      </w:r>
      <w:r w:rsidRPr="00C02AE8">
        <w:rPr>
          <w:rFonts w:asciiTheme="majorBidi" w:hAnsiTheme="majorBidi" w:cstheme="majorBidi"/>
          <w:b/>
          <w:bCs/>
          <w:sz w:val="24"/>
          <w:szCs w:val="24"/>
          <w:lang w:bidi="ar-OM"/>
        </w:rPr>
        <w:t>PBT</w:t>
      </w:r>
      <w:r w:rsidRPr="00C02AE8">
        <w:rPr>
          <w:rFonts w:asciiTheme="majorBidi" w:hAnsiTheme="majorBidi" w:cstheme="majorBidi"/>
          <w:b/>
          <w:bCs/>
          <w:sz w:val="24"/>
          <w:szCs w:val="24"/>
          <w:rtl/>
          <w:lang w:bidi="ar-OM"/>
        </w:rPr>
        <w:t xml:space="preserve">12.5. نتائج </w:t>
      </w:r>
    </w:p>
    <w:p w:rsidR="0070366A" w:rsidRPr="00C02AE8" w:rsidRDefault="0070366A" w:rsidP="00C02AE8">
      <w:pPr>
        <w:bidi/>
        <w:rPr>
          <w:rFonts w:asciiTheme="majorBidi" w:hAnsiTheme="majorBidi" w:cstheme="majorBidi"/>
          <w:sz w:val="24"/>
          <w:szCs w:val="24"/>
          <w:rtl/>
          <w:lang w:bidi="ar-OM"/>
        </w:rPr>
      </w:pPr>
      <w:r w:rsidRPr="00C02AE8">
        <w:rPr>
          <w:rFonts w:asciiTheme="majorBidi" w:hAnsiTheme="majorBidi" w:cstheme="majorBidi"/>
          <w:sz w:val="24"/>
          <w:szCs w:val="24"/>
          <w:rtl/>
          <w:lang w:bidi="ar-OM"/>
        </w:rPr>
        <w:t xml:space="preserve">على أساس البيانات المتاحة، لا يحتوي المنتج على أي </w:t>
      </w:r>
      <w:proofErr w:type="spellStart"/>
      <w:r w:rsidRPr="00C02AE8">
        <w:rPr>
          <w:rFonts w:asciiTheme="majorBidi" w:hAnsiTheme="majorBidi" w:cstheme="majorBidi"/>
          <w:sz w:val="24"/>
          <w:szCs w:val="24"/>
          <w:lang w:bidi="ar-OM"/>
        </w:rPr>
        <w:t>vPvB</w:t>
      </w:r>
      <w:proofErr w:type="spellEnd"/>
      <w:r w:rsidRPr="00C02AE8">
        <w:rPr>
          <w:rFonts w:asciiTheme="majorBidi" w:hAnsiTheme="majorBidi" w:cstheme="majorBidi"/>
          <w:sz w:val="24"/>
          <w:szCs w:val="24"/>
          <w:rtl/>
          <w:lang w:bidi="ar-OM"/>
        </w:rPr>
        <w:t xml:space="preserve"> أو </w:t>
      </w:r>
      <w:r w:rsidRPr="00C02AE8">
        <w:rPr>
          <w:rFonts w:asciiTheme="majorBidi" w:hAnsiTheme="majorBidi" w:cstheme="majorBidi"/>
          <w:sz w:val="24"/>
          <w:szCs w:val="24"/>
          <w:lang w:bidi="ar-OM"/>
        </w:rPr>
        <w:t>PBT</w:t>
      </w:r>
      <w:r w:rsidRPr="00C02AE8">
        <w:rPr>
          <w:rFonts w:asciiTheme="majorBidi" w:hAnsiTheme="majorBidi" w:cstheme="majorBidi"/>
          <w:sz w:val="24"/>
          <w:szCs w:val="24"/>
          <w:rtl/>
          <w:lang w:bidi="ar-OM"/>
        </w:rPr>
        <w:t xml:space="preserve"> في نسبة أكبرمن 0.1%. </w:t>
      </w:r>
    </w:p>
    <w:p w:rsidR="0070366A" w:rsidRPr="00C02AE8" w:rsidRDefault="0070366A" w:rsidP="00C02AE8">
      <w:pPr>
        <w:rPr>
          <w:rFonts w:asciiTheme="majorBidi" w:hAnsiTheme="majorBidi" w:cstheme="majorBidi"/>
          <w:b/>
          <w:bCs/>
          <w:sz w:val="24"/>
          <w:szCs w:val="24"/>
          <w:rtl/>
          <w:lang w:bidi="ar-OM"/>
        </w:rPr>
      </w:pPr>
      <w:r w:rsidRPr="00C02AE8">
        <w:rPr>
          <w:rFonts w:asciiTheme="majorBidi" w:hAnsiTheme="majorBidi" w:cstheme="majorBidi"/>
          <w:b/>
          <w:bCs/>
          <w:sz w:val="24"/>
          <w:szCs w:val="24"/>
          <w:rtl/>
          <w:lang w:bidi="ar-OM"/>
        </w:rPr>
        <w:t xml:space="preserve"> الآثار الضارة الأخرى</w:t>
      </w:r>
      <w:r w:rsidRPr="00C02AE8">
        <w:rPr>
          <w:rFonts w:asciiTheme="majorBidi" w:hAnsiTheme="majorBidi" w:cstheme="majorBidi"/>
          <w:b/>
          <w:bCs/>
          <w:sz w:val="24"/>
          <w:szCs w:val="24"/>
          <w:lang w:bidi="ar-OM"/>
        </w:rPr>
        <w:t>12</w:t>
      </w:r>
      <w:r w:rsidRPr="00C02AE8">
        <w:rPr>
          <w:rFonts w:asciiTheme="majorBidi" w:hAnsiTheme="majorBidi" w:cstheme="majorBidi"/>
          <w:b/>
          <w:bCs/>
          <w:sz w:val="24"/>
          <w:szCs w:val="24"/>
          <w:rtl/>
          <w:lang w:bidi="ar-OM"/>
        </w:rPr>
        <w:t>.</w:t>
      </w:r>
      <w:r w:rsidRPr="00C02AE8">
        <w:rPr>
          <w:rFonts w:asciiTheme="majorBidi" w:hAnsiTheme="majorBidi" w:cstheme="majorBidi"/>
          <w:b/>
          <w:bCs/>
          <w:sz w:val="24"/>
          <w:szCs w:val="24"/>
          <w:lang w:bidi="ar-OM"/>
        </w:rPr>
        <w:t>6.</w:t>
      </w:r>
    </w:p>
    <w:p w:rsidR="0070366A" w:rsidRPr="00C02AE8" w:rsidRDefault="0070366A" w:rsidP="00C02AE8">
      <w:pPr>
        <w:bidi/>
        <w:rPr>
          <w:rFonts w:asciiTheme="majorBidi" w:hAnsiTheme="majorBidi" w:cstheme="majorBidi"/>
          <w:sz w:val="24"/>
          <w:szCs w:val="24"/>
          <w:rtl/>
          <w:lang w:bidi="ar-OM"/>
        </w:rPr>
      </w:pPr>
      <w:r w:rsidRPr="00C02AE8">
        <w:rPr>
          <w:rFonts w:asciiTheme="majorBidi" w:hAnsiTheme="majorBidi" w:cstheme="majorBidi"/>
          <w:sz w:val="24"/>
          <w:szCs w:val="24"/>
          <w:rtl/>
          <w:lang w:bidi="ar-OM"/>
        </w:rPr>
        <w:t>المعلومات غير متوفرة.</w:t>
      </w:r>
    </w:p>
    <w:p w:rsidR="00C02AE8" w:rsidRPr="00C02AE8" w:rsidRDefault="00C02AE8" w:rsidP="00C02AE8">
      <w:pPr>
        <w:bidi/>
        <w:rPr>
          <w:rFonts w:asciiTheme="majorBidi" w:hAnsiTheme="majorBidi" w:cstheme="majorBidi"/>
          <w:b/>
          <w:bCs/>
          <w:sz w:val="24"/>
          <w:szCs w:val="24"/>
          <w:rtl/>
          <w:lang w:bidi="ar-OM"/>
        </w:rPr>
      </w:pPr>
      <w:r w:rsidRPr="00C02AE8">
        <w:rPr>
          <w:rFonts w:asciiTheme="majorBidi" w:hAnsiTheme="majorBidi" w:cstheme="majorBidi"/>
          <w:b/>
          <w:bCs/>
          <w:sz w:val="24"/>
          <w:szCs w:val="24"/>
          <w:highlight w:val="cyan"/>
          <w:rtl/>
          <w:lang w:bidi="ar-OM"/>
        </w:rPr>
        <w:lastRenderedPageBreak/>
        <w:t>القسم 13. اعتبارات التخلص من المنتج</w:t>
      </w:r>
    </w:p>
    <w:p w:rsidR="00C02AE8" w:rsidRPr="00C02AE8" w:rsidRDefault="00C02AE8" w:rsidP="00C02AE8">
      <w:pPr>
        <w:rPr>
          <w:rFonts w:asciiTheme="majorBidi" w:hAnsiTheme="majorBidi" w:cstheme="majorBidi"/>
          <w:b/>
          <w:bCs/>
          <w:sz w:val="24"/>
          <w:szCs w:val="24"/>
          <w:rtl/>
          <w:lang w:bidi="ar-OM"/>
        </w:rPr>
      </w:pPr>
      <w:r w:rsidRPr="00C02AE8">
        <w:rPr>
          <w:rFonts w:asciiTheme="majorBidi" w:hAnsiTheme="majorBidi" w:cstheme="majorBidi"/>
          <w:b/>
          <w:bCs/>
          <w:sz w:val="24"/>
          <w:szCs w:val="24"/>
          <w:rtl/>
          <w:lang w:bidi="ar-OM"/>
        </w:rPr>
        <w:t>13.1. طرق معالجة النفايات</w:t>
      </w:r>
    </w:p>
    <w:p w:rsidR="00C02AE8" w:rsidRPr="00C02AE8" w:rsidRDefault="00C02AE8" w:rsidP="00C02AE8">
      <w:pPr>
        <w:rPr>
          <w:rFonts w:asciiTheme="majorBidi" w:hAnsiTheme="majorBidi" w:cstheme="majorBidi"/>
          <w:sz w:val="24"/>
          <w:szCs w:val="24"/>
          <w:rtl/>
          <w:lang w:bidi="ar-OM"/>
        </w:rPr>
      </w:pPr>
      <w:r w:rsidRPr="00C02AE8">
        <w:rPr>
          <w:rFonts w:asciiTheme="majorBidi" w:hAnsiTheme="majorBidi" w:cstheme="majorBidi"/>
          <w:sz w:val="24"/>
          <w:szCs w:val="24"/>
          <w:rtl/>
          <w:lang w:bidi="ar-OM"/>
        </w:rPr>
        <w:t>إعادة الاستخدام، عند الإمكان. ينبغي اعتبار مخلفات المنتج نفايات خطرة خاصة. يجب تقييم مستوى خطر النفايات المحتوية على هذا المنتج وفقا للوائح المعمول بها.</w:t>
      </w:r>
    </w:p>
    <w:p w:rsidR="00C02AE8" w:rsidRPr="00C02AE8" w:rsidRDefault="00C02AE8" w:rsidP="00C02AE8">
      <w:pPr>
        <w:rPr>
          <w:rFonts w:asciiTheme="majorBidi" w:hAnsiTheme="majorBidi" w:cstheme="majorBidi"/>
          <w:sz w:val="24"/>
          <w:szCs w:val="24"/>
          <w:rtl/>
          <w:lang w:bidi="ar-OM"/>
        </w:rPr>
      </w:pPr>
      <w:r w:rsidRPr="00C02AE8">
        <w:rPr>
          <w:rFonts w:asciiTheme="majorBidi" w:hAnsiTheme="majorBidi" w:cstheme="majorBidi"/>
          <w:sz w:val="24"/>
          <w:szCs w:val="24"/>
          <w:rtl/>
          <w:lang w:bidi="ar-OM"/>
        </w:rPr>
        <w:t>يجب أن يتم التخلص من النفايات من خلال شركة معتمدة لإدارة النفايات، وفقا للوائح الوطنية والمحلية.</w:t>
      </w:r>
    </w:p>
    <w:p w:rsidR="00C02AE8" w:rsidRPr="00C02AE8" w:rsidRDefault="00C02AE8" w:rsidP="00C02AE8">
      <w:pPr>
        <w:rPr>
          <w:rFonts w:asciiTheme="majorBidi" w:hAnsiTheme="majorBidi" w:cstheme="majorBidi"/>
          <w:sz w:val="24"/>
          <w:szCs w:val="24"/>
          <w:lang w:bidi="ar-OM"/>
        </w:rPr>
      </w:pPr>
      <w:r w:rsidRPr="00C02AE8">
        <w:rPr>
          <w:rFonts w:asciiTheme="majorBidi" w:hAnsiTheme="majorBidi" w:cstheme="majorBidi"/>
          <w:sz w:val="24"/>
          <w:szCs w:val="24"/>
          <w:rtl/>
          <w:lang w:bidi="ar-OM"/>
        </w:rPr>
        <w:t>تجنب رمي النفايات. لا تلوث التربة والمجاري والمجاري المائية.</w:t>
      </w:r>
    </w:p>
    <w:p w:rsidR="00C02AE8" w:rsidRPr="00C02AE8" w:rsidRDefault="00C02AE8" w:rsidP="00C02AE8">
      <w:pPr>
        <w:rPr>
          <w:rFonts w:asciiTheme="majorBidi" w:hAnsiTheme="majorBidi" w:cstheme="majorBidi"/>
          <w:sz w:val="24"/>
          <w:szCs w:val="24"/>
          <w:rtl/>
          <w:lang w:bidi="ar-OM"/>
        </w:rPr>
      </w:pPr>
      <w:r w:rsidRPr="00C02AE8">
        <w:rPr>
          <w:rFonts w:asciiTheme="majorBidi" w:hAnsiTheme="majorBidi" w:cstheme="majorBidi"/>
          <w:sz w:val="24"/>
          <w:szCs w:val="24"/>
          <w:rtl/>
          <w:lang w:bidi="ar-OM"/>
        </w:rPr>
        <w:t>التعبئة الملوثة</w:t>
      </w:r>
    </w:p>
    <w:p w:rsidR="00C02AE8" w:rsidRPr="00C02AE8" w:rsidRDefault="00C02AE8" w:rsidP="00C02AE8">
      <w:pPr>
        <w:rPr>
          <w:rFonts w:asciiTheme="majorBidi" w:hAnsiTheme="majorBidi" w:cstheme="majorBidi"/>
          <w:sz w:val="24"/>
          <w:szCs w:val="24"/>
          <w:rtl/>
          <w:lang w:bidi="ar-OM"/>
        </w:rPr>
      </w:pPr>
      <w:r w:rsidRPr="00C02AE8">
        <w:rPr>
          <w:rFonts w:asciiTheme="majorBidi" w:hAnsiTheme="majorBidi" w:cstheme="majorBidi"/>
          <w:sz w:val="24"/>
          <w:szCs w:val="24"/>
          <w:rtl/>
          <w:lang w:bidi="ar-OM"/>
        </w:rPr>
        <w:t>يجب استرداد أو التخلص من العبوات الملوثة وفقا للوائح إدارة النفايات الوطنية.</w:t>
      </w:r>
    </w:p>
    <w:p w:rsidR="00C02AE8" w:rsidRPr="00C02AE8" w:rsidRDefault="00C02AE8" w:rsidP="00C02AE8">
      <w:pPr>
        <w:rPr>
          <w:rFonts w:asciiTheme="majorBidi" w:hAnsiTheme="majorBidi" w:cstheme="majorBidi"/>
          <w:b/>
          <w:bCs/>
          <w:sz w:val="24"/>
          <w:szCs w:val="24"/>
          <w:rtl/>
          <w:lang w:bidi="ar-OM"/>
        </w:rPr>
      </w:pPr>
      <w:r w:rsidRPr="00C02AE8">
        <w:rPr>
          <w:rFonts w:asciiTheme="majorBidi" w:hAnsiTheme="majorBidi" w:cstheme="majorBidi"/>
          <w:b/>
          <w:bCs/>
          <w:sz w:val="24"/>
          <w:szCs w:val="24"/>
          <w:highlight w:val="cyan"/>
          <w:rtl/>
          <w:lang w:bidi="ar-OM"/>
        </w:rPr>
        <w:t>القسم 14. معلومات النقل</w:t>
      </w:r>
    </w:p>
    <w:p w:rsidR="00C02AE8" w:rsidRPr="00C02AE8" w:rsidRDefault="00C02AE8" w:rsidP="00C02AE8">
      <w:pPr>
        <w:rPr>
          <w:rFonts w:asciiTheme="majorBidi" w:hAnsiTheme="majorBidi" w:cstheme="majorBidi"/>
          <w:sz w:val="24"/>
          <w:szCs w:val="24"/>
          <w:rtl/>
          <w:lang w:bidi="ar-OM"/>
        </w:rPr>
      </w:pPr>
      <w:r w:rsidRPr="00C02AE8">
        <w:rPr>
          <w:rFonts w:asciiTheme="majorBidi" w:hAnsiTheme="majorBidi" w:cstheme="majorBidi"/>
          <w:sz w:val="24"/>
          <w:szCs w:val="24"/>
          <w:rtl/>
          <w:lang w:bidi="ar-OM"/>
        </w:rPr>
        <w:t>وهذا المنتج ليس خطيرا بموجب الأحكام الحالية من قانون النقل الدولي للبضائع الخطرة عن طريق لوائح البر والسكك الحديدية، والمدونة الدولية للبضائع الخطرة البحرية، والرابطة الدولية للنقل الجوي.</w:t>
      </w:r>
    </w:p>
    <w:p w:rsidR="00C02AE8" w:rsidRPr="00C02AE8" w:rsidRDefault="00C02AE8" w:rsidP="00C02AE8">
      <w:pPr>
        <w:rPr>
          <w:rFonts w:asciiTheme="majorBidi" w:hAnsiTheme="majorBidi" w:cstheme="majorBidi"/>
          <w:sz w:val="24"/>
          <w:szCs w:val="24"/>
          <w:rtl/>
          <w:lang w:bidi="ar-OM"/>
        </w:rPr>
      </w:pPr>
    </w:p>
    <w:p w:rsidR="00C02AE8" w:rsidRPr="00C02AE8" w:rsidRDefault="00C02AE8" w:rsidP="00C02AE8">
      <w:pPr>
        <w:rPr>
          <w:rFonts w:asciiTheme="majorBidi" w:hAnsiTheme="majorBidi" w:cstheme="majorBidi"/>
          <w:b/>
          <w:bCs/>
          <w:sz w:val="24"/>
          <w:szCs w:val="24"/>
          <w:rtl/>
          <w:lang w:bidi="ar-OM"/>
        </w:rPr>
      </w:pPr>
      <w:r w:rsidRPr="00C02AE8">
        <w:rPr>
          <w:rFonts w:asciiTheme="majorBidi" w:hAnsiTheme="majorBidi" w:cstheme="majorBidi"/>
          <w:b/>
          <w:bCs/>
          <w:sz w:val="24"/>
          <w:szCs w:val="24"/>
          <w:highlight w:val="cyan"/>
          <w:rtl/>
          <w:lang w:bidi="ar-OM"/>
        </w:rPr>
        <w:t>القسم 15. معلومات تنظيمية</w:t>
      </w:r>
    </w:p>
    <w:p w:rsidR="00C02AE8" w:rsidRPr="00C02AE8" w:rsidRDefault="00C02AE8" w:rsidP="00C02AE8">
      <w:pPr>
        <w:rPr>
          <w:rFonts w:asciiTheme="majorBidi" w:hAnsiTheme="majorBidi" w:cstheme="majorBidi"/>
          <w:b/>
          <w:bCs/>
          <w:sz w:val="24"/>
          <w:szCs w:val="24"/>
          <w:rtl/>
          <w:lang w:bidi="ar-OM"/>
        </w:rPr>
      </w:pPr>
      <w:r w:rsidRPr="00C02AE8">
        <w:rPr>
          <w:rFonts w:asciiTheme="majorBidi" w:hAnsiTheme="majorBidi" w:cstheme="majorBidi"/>
          <w:b/>
          <w:bCs/>
          <w:sz w:val="24"/>
          <w:szCs w:val="24"/>
          <w:highlight w:val="cyan"/>
          <w:rtl/>
          <w:lang w:bidi="ar-OM"/>
        </w:rPr>
        <w:t>15.1 اللوائح / التشريعات المتعلقة بالصحة والسلامة والبيئة المحددة للمادة أو الخليط.</w:t>
      </w:r>
    </w:p>
    <w:p w:rsidR="00C02AE8" w:rsidRPr="00C02AE8" w:rsidRDefault="00C02AE8" w:rsidP="00C02AE8">
      <w:pPr>
        <w:rPr>
          <w:rFonts w:asciiTheme="majorBidi" w:hAnsiTheme="majorBidi" w:cstheme="majorBidi"/>
          <w:sz w:val="24"/>
          <w:szCs w:val="24"/>
          <w:rtl/>
          <w:lang w:bidi="ar-OM"/>
        </w:rPr>
      </w:pPr>
      <w:r w:rsidRPr="00C02AE8">
        <w:rPr>
          <w:rFonts w:asciiTheme="majorBidi" w:hAnsiTheme="majorBidi" w:cstheme="majorBidi"/>
          <w:sz w:val="24"/>
          <w:szCs w:val="24"/>
          <w:rtl/>
          <w:lang w:bidi="ar-OM"/>
        </w:rPr>
        <w:t>: لا شيء</w:t>
      </w:r>
      <w:proofErr w:type="spellStart"/>
      <w:r w:rsidRPr="00C02AE8">
        <w:rPr>
          <w:rFonts w:asciiTheme="majorBidi" w:hAnsiTheme="majorBidi" w:cstheme="majorBidi"/>
          <w:sz w:val="24"/>
          <w:szCs w:val="24"/>
          <w:lang w:bidi="ar-OM"/>
        </w:rPr>
        <w:t>Seveso</w:t>
      </w:r>
      <w:proofErr w:type="spellEnd"/>
      <w:r w:rsidRPr="00C02AE8">
        <w:rPr>
          <w:rFonts w:asciiTheme="majorBidi" w:hAnsiTheme="majorBidi" w:cstheme="majorBidi"/>
          <w:sz w:val="24"/>
          <w:szCs w:val="24"/>
          <w:rtl/>
          <w:lang w:bidi="ar-OM"/>
        </w:rPr>
        <w:t>فئة ال</w:t>
      </w:r>
    </w:p>
    <w:p w:rsidR="00C02AE8" w:rsidRPr="00C02AE8" w:rsidRDefault="00C02AE8" w:rsidP="00C02AE8">
      <w:pPr>
        <w:bidi/>
        <w:rPr>
          <w:rFonts w:asciiTheme="majorBidi" w:hAnsiTheme="majorBidi" w:cstheme="majorBidi"/>
          <w:sz w:val="24"/>
          <w:szCs w:val="24"/>
          <w:rtl/>
          <w:lang w:bidi="ar-OM"/>
        </w:rPr>
      </w:pPr>
      <w:r w:rsidRPr="00C02AE8">
        <w:rPr>
          <w:rFonts w:asciiTheme="majorBidi" w:hAnsiTheme="majorBidi" w:cstheme="majorBidi"/>
          <w:sz w:val="24"/>
          <w:szCs w:val="24"/>
          <w:rtl/>
          <w:lang w:bidi="ar-OM"/>
        </w:rPr>
        <w:t>القيود المتعلقة بالمنتج أو المواد الواردة بموجب الملحق السابع عشر من لائحة المفوضية الأوروبية 2006/1907.</w:t>
      </w:r>
    </w:p>
    <w:p w:rsidR="00C02AE8" w:rsidRPr="00C02AE8" w:rsidRDefault="00C02AE8" w:rsidP="00C02AE8">
      <w:pPr>
        <w:bidi/>
        <w:rPr>
          <w:rFonts w:asciiTheme="majorBidi" w:hAnsiTheme="majorBidi" w:cstheme="majorBidi"/>
          <w:sz w:val="24"/>
          <w:szCs w:val="24"/>
          <w:rtl/>
          <w:lang w:bidi="ar-OM"/>
        </w:rPr>
      </w:pPr>
      <w:r w:rsidRPr="00C02AE8">
        <w:rPr>
          <w:rFonts w:asciiTheme="majorBidi" w:hAnsiTheme="majorBidi" w:cstheme="majorBidi"/>
          <w:sz w:val="24"/>
          <w:szCs w:val="24"/>
          <w:rtl/>
          <w:lang w:bidi="ar-OM"/>
        </w:rPr>
        <w:t>المنتج.</w:t>
      </w:r>
    </w:p>
    <w:p w:rsidR="00C02AE8" w:rsidRPr="00C02AE8" w:rsidRDefault="00C02AE8" w:rsidP="00C02AE8">
      <w:pPr>
        <w:bidi/>
        <w:rPr>
          <w:rFonts w:asciiTheme="majorBidi" w:hAnsiTheme="majorBidi" w:cstheme="majorBidi"/>
          <w:sz w:val="24"/>
          <w:szCs w:val="24"/>
          <w:rtl/>
          <w:lang w:bidi="ar-OM"/>
        </w:rPr>
      </w:pPr>
      <w:r w:rsidRPr="00C02AE8">
        <w:rPr>
          <w:rFonts w:asciiTheme="majorBidi" w:hAnsiTheme="majorBidi" w:cstheme="majorBidi"/>
          <w:sz w:val="24"/>
          <w:szCs w:val="24"/>
          <w:rtl/>
          <w:lang w:bidi="ar-OM"/>
        </w:rPr>
        <w:t>نقطة: 3.</w:t>
      </w:r>
    </w:p>
    <w:p w:rsidR="00C02AE8" w:rsidRPr="00C02AE8" w:rsidRDefault="00C02AE8" w:rsidP="00C02AE8">
      <w:pPr>
        <w:bidi/>
        <w:rPr>
          <w:rFonts w:asciiTheme="majorBidi" w:hAnsiTheme="majorBidi" w:cstheme="majorBidi"/>
          <w:sz w:val="24"/>
          <w:szCs w:val="24"/>
          <w:rtl/>
          <w:lang w:bidi="ar-OM"/>
        </w:rPr>
      </w:pPr>
      <w:r w:rsidRPr="00C02AE8">
        <w:rPr>
          <w:rFonts w:asciiTheme="majorBidi" w:hAnsiTheme="majorBidi" w:cstheme="majorBidi"/>
          <w:sz w:val="24"/>
          <w:szCs w:val="24"/>
          <w:rtl/>
          <w:lang w:bidi="ar-OM"/>
        </w:rPr>
        <w:t xml:space="preserve">المواد في قائمة المرشحين (المادة 59 </w:t>
      </w:r>
      <w:r w:rsidRPr="00C02AE8">
        <w:rPr>
          <w:rFonts w:asciiTheme="majorBidi" w:hAnsiTheme="majorBidi" w:cstheme="majorBidi"/>
          <w:sz w:val="24"/>
          <w:szCs w:val="24"/>
          <w:lang w:bidi="ar-OM"/>
        </w:rPr>
        <w:t>REACH</w:t>
      </w:r>
      <w:r w:rsidRPr="00C02AE8">
        <w:rPr>
          <w:rFonts w:asciiTheme="majorBidi" w:hAnsiTheme="majorBidi" w:cstheme="majorBidi"/>
          <w:sz w:val="24"/>
          <w:szCs w:val="24"/>
          <w:rtl/>
          <w:lang w:bidi="ar-OM"/>
        </w:rPr>
        <w:t>): لا شيء.</w:t>
      </w:r>
    </w:p>
    <w:p w:rsidR="00C02AE8" w:rsidRPr="00C02AE8" w:rsidRDefault="00C02AE8" w:rsidP="00C02AE8">
      <w:pPr>
        <w:bidi/>
        <w:rPr>
          <w:rFonts w:asciiTheme="majorBidi" w:hAnsiTheme="majorBidi" w:cstheme="majorBidi"/>
          <w:sz w:val="24"/>
          <w:szCs w:val="24"/>
          <w:rtl/>
          <w:lang w:bidi="ar-OM"/>
        </w:rPr>
      </w:pPr>
      <w:r w:rsidRPr="00C02AE8">
        <w:rPr>
          <w:rFonts w:asciiTheme="majorBidi" w:hAnsiTheme="majorBidi" w:cstheme="majorBidi"/>
          <w:sz w:val="24"/>
          <w:szCs w:val="24"/>
          <w:rtl/>
          <w:lang w:bidi="ar-OM"/>
        </w:rPr>
        <w:t xml:space="preserve">المواد الخاضعة للتصديق (الملحق الرابع عشر </w:t>
      </w:r>
      <w:r w:rsidRPr="00C02AE8">
        <w:rPr>
          <w:rFonts w:asciiTheme="majorBidi" w:hAnsiTheme="majorBidi" w:cstheme="majorBidi"/>
          <w:sz w:val="24"/>
          <w:szCs w:val="24"/>
          <w:lang w:bidi="ar-OM"/>
        </w:rPr>
        <w:t>REACH</w:t>
      </w:r>
      <w:r w:rsidRPr="00C02AE8">
        <w:rPr>
          <w:rFonts w:asciiTheme="majorBidi" w:hAnsiTheme="majorBidi" w:cstheme="majorBidi"/>
          <w:sz w:val="24"/>
          <w:szCs w:val="24"/>
          <w:rtl/>
          <w:lang w:bidi="ar-OM"/>
        </w:rPr>
        <w:t>): لا شيء</w:t>
      </w:r>
    </w:p>
    <w:p w:rsidR="00C02AE8" w:rsidRPr="00C02AE8" w:rsidRDefault="00C02AE8" w:rsidP="00C02AE8">
      <w:pPr>
        <w:bidi/>
        <w:rPr>
          <w:rFonts w:asciiTheme="majorBidi" w:hAnsiTheme="majorBidi" w:cstheme="majorBidi"/>
          <w:sz w:val="24"/>
          <w:szCs w:val="24"/>
          <w:rtl/>
          <w:lang w:bidi="ar-OM"/>
        </w:rPr>
      </w:pPr>
      <w:r w:rsidRPr="00C02AE8">
        <w:rPr>
          <w:rFonts w:asciiTheme="majorBidi" w:hAnsiTheme="majorBidi" w:cstheme="majorBidi"/>
          <w:sz w:val="24"/>
          <w:szCs w:val="24"/>
          <w:rtl/>
          <w:lang w:bidi="ar-OM"/>
        </w:rPr>
        <w:t>المواد الخاضعة لتقدیم تقاریر التصدیر وفقا ل</w:t>
      </w:r>
      <w:r w:rsidRPr="00C02AE8">
        <w:rPr>
          <w:rFonts w:asciiTheme="majorBidi" w:hAnsiTheme="majorBidi" w:cstheme="majorBidi"/>
          <w:sz w:val="24"/>
          <w:szCs w:val="24"/>
          <w:lang w:bidi="ar-OM"/>
        </w:rPr>
        <w:t>EC</w:t>
      </w:r>
      <w:r w:rsidRPr="00C02AE8">
        <w:rPr>
          <w:rFonts w:asciiTheme="majorBidi" w:hAnsiTheme="majorBidi" w:cstheme="majorBidi"/>
          <w:sz w:val="24"/>
          <w:szCs w:val="24"/>
          <w:rtl/>
          <w:lang w:bidi="ar-OM"/>
        </w:rPr>
        <w:t xml:space="preserve"> رقم التسجيل 2008/689: لا شيء</w:t>
      </w:r>
    </w:p>
    <w:p w:rsidR="00C02AE8" w:rsidRPr="00C02AE8" w:rsidRDefault="00C02AE8" w:rsidP="00C02AE8">
      <w:pPr>
        <w:bidi/>
        <w:rPr>
          <w:rFonts w:asciiTheme="majorBidi" w:hAnsiTheme="majorBidi" w:cstheme="majorBidi"/>
          <w:sz w:val="24"/>
          <w:szCs w:val="24"/>
          <w:lang w:bidi="ar-OM"/>
        </w:rPr>
      </w:pPr>
    </w:p>
    <w:p w:rsidR="00C02AE8" w:rsidRPr="00C02AE8" w:rsidRDefault="00C02AE8" w:rsidP="00C02AE8">
      <w:pPr>
        <w:rPr>
          <w:rFonts w:asciiTheme="majorBidi" w:hAnsiTheme="majorBidi" w:cstheme="majorBidi"/>
          <w:sz w:val="24"/>
          <w:szCs w:val="24"/>
          <w:rtl/>
          <w:lang w:bidi="ar-OM"/>
        </w:rPr>
      </w:pPr>
      <w:r w:rsidRPr="00C02AE8">
        <w:rPr>
          <w:rFonts w:asciiTheme="majorBidi" w:hAnsiTheme="majorBidi" w:cstheme="majorBidi"/>
          <w:sz w:val="24"/>
          <w:szCs w:val="24"/>
          <w:rtl/>
          <w:lang w:bidi="ar-OM"/>
        </w:rPr>
        <w:t>المواد الخاضعة لاتفاقية روتردام: لا شيء</w:t>
      </w:r>
    </w:p>
    <w:p w:rsidR="00C02AE8" w:rsidRPr="00C02AE8" w:rsidRDefault="00C02AE8" w:rsidP="00C02AE8">
      <w:pPr>
        <w:rPr>
          <w:rFonts w:asciiTheme="majorBidi" w:hAnsiTheme="majorBidi" w:cstheme="majorBidi"/>
          <w:sz w:val="24"/>
          <w:szCs w:val="24"/>
          <w:rtl/>
          <w:lang w:bidi="ar-OM"/>
        </w:rPr>
      </w:pPr>
      <w:r w:rsidRPr="00C02AE8">
        <w:rPr>
          <w:rFonts w:asciiTheme="majorBidi" w:hAnsiTheme="majorBidi" w:cstheme="majorBidi"/>
          <w:sz w:val="24"/>
          <w:szCs w:val="24"/>
          <w:rtl/>
          <w:lang w:bidi="ar-OM"/>
        </w:rPr>
        <w:t>المواد الخاضعة لاتفاقية استكهولم: لا شيء</w:t>
      </w:r>
    </w:p>
    <w:p w:rsidR="00C02AE8" w:rsidRPr="00C02AE8" w:rsidRDefault="00C02AE8" w:rsidP="00C02AE8">
      <w:pPr>
        <w:rPr>
          <w:rFonts w:asciiTheme="majorBidi" w:hAnsiTheme="majorBidi" w:cstheme="majorBidi"/>
          <w:sz w:val="24"/>
          <w:szCs w:val="24"/>
          <w:rtl/>
          <w:lang w:bidi="ar-OM"/>
        </w:rPr>
      </w:pPr>
      <w:r w:rsidRPr="00C02AE8">
        <w:rPr>
          <w:rFonts w:asciiTheme="majorBidi" w:hAnsiTheme="majorBidi" w:cstheme="majorBidi"/>
          <w:sz w:val="24"/>
          <w:szCs w:val="24"/>
          <w:rtl/>
          <w:lang w:bidi="ar-OM"/>
        </w:rPr>
        <w:t>ضوابط الرعاية الصحية.</w:t>
      </w:r>
    </w:p>
    <w:p w:rsidR="00C02AE8" w:rsidRPr="00C02AE8" w:rsidRDefault="00C02AE8" w:rsidP="00C02AE8">
      <w:pPr>
        <w:bidi/>
        <w:rPr>
          <w:rFonts w:asciiTheme="majorBidi" w:hAnsiTheme="majorBidi" w:cstheme="majorBidi"/>
          <w:sz w:val="24"/>
          <w:szCs w:val="24"/>
          <w:rtl/>
          <w:lang w:bidi="ar-OM"/>
        </w:rPr>
      </w:pPr>
      <w:r w:rsidRPr="00C02AE8">
        <w:rPr>
          <w:rFonts w:asciiTheme="majorBidi" w:hAnsiTheme="majorBidi" w:cstheme="majorBidi"/>
          <w:sz w:val="24"/>
          <w:szCs w:val="24"/>
          <w:rtl/>
          <w:lang w:bidi="ar-OM"/>
        </w:rPr>
        <w:t xml:space="preserve">ويجب ألا يخضع العمال المعرضون لهذا العامل الكيميائي لفحوصات صحية، شريطة أن تكون بيانات تقييم المخاطر المتاحة تثبت أن المخاطر المتعلقة بصحة العمال وسلامتهم متواضعة وأن التوجيه يحترم </w:t>
      </w:r>
      <w:r w:rsidRPr="00C02AE8">
        <w:rPr>
          <w:rFonts w:asciiTheme="majorBidi" w:hAnsiTheme="majorBidi" w:cstheme="majorBidi"/>
          <w:sz w:val="24"/>
          <w:szCs w:val="24"/>
          <w:lang w:bidi="ar-OM"/>
        </w:rPr>
        <w:t>EC</w:t>
      </w:r>
      <w:r w:rsidRPr="00C02AE8">
        <w:rPr>
          <w:rFonts w:asciiTheme="majorBidi" w:hAnsiTheme="majorBidi" w:cstheme="majorBidi"/>
          <w:sz w:val="24"/>
          <w:szCs w:val="24"/>
          <w:rtl/>
          <w:lang w:bidi="ar-OM"/>
        </w:rPr>
        <w:t>/24/98.</w:t>
      </w:r>
    </w:p>
    <w:p w:rsidR="00C02AE8" w:rsidRPr="00C02AE8" w:rsidRDefault="00C02AE8" w:rsidP="00C02AE8">
      <w:pPr>
        <w:rPr>
          <w:rFonts w:asciiTheme="majorBidi" w:hAnsiTheme="majorBidi" w:cstheme="majorBidi"/>
          <w:b/>
          <w:bCs/>
          <w:sz w:val="24"/>
          <w:szCs w:val="24"/>
          <w:rtl/>
          <w:lang w:bidi="ar-OM"/>
        </w:rPr>
      </w:pPr>
      <w:r w:rsidRPr="00C02AE8">
        <w:rPr>
          <w:rFonts w:asciiTheme="majorBidi" w:hAnsiTheme="majorBidi" w:cstheme="majorBidi"/>
          <w:b/>
          <w:bCs/>
          <w:sz w:val="24"/>
          <w:szCs w:val="24"/>
          <w:rtl/>
          <w:lang w:bidi="ar-OM"/>
        </w:rPr>
        <w:t>.</w:t>
      </w:r>
      <w:r w:rsidRPr="00C02AE8">
        <w:rPr>
          <w:rFonts w:asciiTheme="majorBidi" w:hAnsiTheme="majorBidi" w:cstheme="majorBidi"/>
          <w:b/>
          <w:bCs/>
          <w:sz w:val="24"/>
          <w:szCs w:val="24"/>
          <w:lang w:bidi="ar-OM"/>
        </w:rPr>
        <w:t xml:space="preserve">15.2. </w:t>
      </w:r>
      <w:r w:rsidRPr="00C02AE8">
        <w:rPr>
          <w:rFonts w:asciiTheme="majorBidi" w:hAnsiTheme="majorBidi" w:cstheme="majorBidi"/>
          <w:b/>
          <w:bCs/>
          <w:sz w:val="24"/>
          <w:szCs w:val="24"/>
          <w:rtl/>
          <w:lang w:bidi="ar-OM"/>
        </w:rPr>
        <w:t>تقييم السلامة الكيميائية</w:t>
      </w:r>
    </w:p>
    <w:p w:rsidR="00C02AE8" w:rsidRPr="00C02AE8" w:rsidRDefault="00C02AE8" w:rsidP="00C02AE8">
      <w:pPr>
        <w:rPr>
          <w:rFonts w:asciiTheme="majorBidi" w:hAnsiTheme="majorBidi" w:cstheme="majorBidi"/>
          <w:sz w:val="24"/>
          <w:szCs w:val="24"/>
          <w:rtl/>
          <w:lang w:bidi="ar-OM"/>
        </w:rPr>
      </w:pPr>
      <w:r w:rsidRPr="00C02AE8">
        <w:rPr>
          <w:rFonts w:asciiTheme="majorBidi" w:hAnsiTheme="majorBidi" w:cstheme="majorBidi"/>
          <w:sz w:val="24"/>
          <w:szCs w:val="24"/>
          <w:rtl/>
          <w:lang w:bidi="ar-OM"/>
        </w:rPr>
        <w:lastRenderedPageBreak/>
        <w:t>لم يتم معالجة أي تقييم للسلامة الكيميائية للخليط والمواد التي يحتوي عليها.</w:t>
      </w:r>
    </w:p>
    <w:p w:rsidR="00C02AE8" w:rsidRPr="00C02AE8" w:rsidRDefault="00C02AE8" w:rsidP="00C02AE8">
      <w:pPr>
        <w:tabs>
          <w:tab w:val="left" w:pos="3333"/>
        </w:tabs>
        <w:bidi/>
        <w:rPr>
          <w:rFonts w:asciiTheme="majorBidi" w:hAnsiTheme="majorBidi" w:cstheme="majorBidi"/>
          <w:b/>
          <w:bCs/>
          <w:sz w:val="24"/>
          <w:szCs w:val="24"/>
          <w:rtl/>
          <w:lang w:bidi="ar-OM"/>
        </w:rPr>
      </w:pPr>
      <w:r w:rsidRPr="00C02AE8">
        <w:rPr>
          <w:rFonts w:asciiTheme="majorBidi" w:hAnsiTheme="majorBidi" w:cstheme="majorBidi"/>
          <w:b/>
          <w:bCs/>
          <w:sz w:val="24"/>
          <w:szCs w:val="24"/>
          <w:highlight w:val="cyan"/>
          <w:rtl/>
          <w:lang w:bidi="ar-OM"/>
        </w:rPr>
        <w:t>القسم 16. معلومات أخرى</w:t>
      </w:r>
    </w:p>
    <w:p w:rsidR="00C02AE8" w:rsidRPr="00C02AE8" w:rsidRDefault="00C02AE8" w:rsidP="00C02AE8">
      <w:pPr>
        <w:tabs>
          <w:tab w:val="left" w:pos="3333"/>
        </w:tabs>
        <w:bidi/>
        <w:rPr>
          <w:rFonts w:asciiTheme="majorBidi" w:hAnsiTheme="majorBidi" w:cstheme="majorBidi"/>
          <w:sz w:val="24"/>
          <w:szCs w:val="24"/>
          <w:rtl/>
          <w:lang w:bidi="ar-OM"/>
        </w:rPr>
      </w:pPr>
      <w:r w:rsidRPr="00C02AE8">
        <w:rPr>
          <w:rFonts w:asciiTheme="majorBidi" w:hAnsiTheme="majorBidi" w:cstheme="majorBidi"/>
          <w:sz w:val="24"/>
          <w:szCs w:val="24"/>
          <w:rtl/>
          <w:lang w:bidi="ar-OM"/>
        </w:rPr>
        <w:t>نص مؤشرات الخطر (</w:t>
      </w:r>
      <w:r w:rsidRPr="00C02AE8">
        <w:rPr>
          <w:rFonts w:asciiTheme="majorBidi" w:hAnsiTheme="majorBidi" w:cstheme="majorBidi"/>
          <w:sz w:val="24"/>
          <w:szCs w:val="24"/>
          <w:lang w:bidi="ar-OM"/>
        </w:rPr>
        <w:t>H</w:t>
      </w:r>
      <w:r w:rsidRPr="00C02AE8">
        <w:rPr>
          <w:rFonts w:asciiTheme="majorBidi" w:hAnsiTheme="majorBidi" w:cstheme="majorBidi"/>
          <w:sz w:val="24"/>
          <w:szCs w:val="24"/>
          <w:rtl/>
          <w:lang w:bidi="ar-OM"/>
        </w:rPr>
        <w:t xml:space="preserve">) المذكورة في القسم 2-3 من الورقة. </w:t>
      </w:r>
    </w:p>
    <w:p w:rsidR="00C02AE8" w:rsidRPr="00C02AE8" w:rsidRDefault="00C02AE8" w:rsidP="00C02AE8">
      <w:pPr>
        <w:tabs>
          <w:tab w:val="left" w:pos="3333"/>
        </w:tabs>
        <w:bidi/>
        <w:rPr>
          <w:rFonts w:asciiTheme="majorBidi" w:hAnsiTheme="majorBidi" w:cstheme="majorBidi"/>
          <w:sz w:val="24"/>
          <w:szCs w:val="24"/>
          <w:rtl/>
          <w:lang w:bidi="ar-OM"/>
        </w:rPr>
      </w:pPr>
      <w:r w:rsidRPr="00C02AE8">
        <w:rPr>
          <w:rFonts w:asciiTheme="majorBidi" w:hAnsiTheme="majorBidi" w:cstheme="majorBidi"/>
          <w:b/>
          <w:bCs/>
          <w:sz w:val="24"/>
          <w:szCs w:val="24"/>
          <w:rtl/>
          <w:lang w:bidi="ar-OM"/>
        </w:rPr>
        <w:t>أضرار العين 1:</w:t>
      </w:r>
      <w:r w:rsidRPr="00C02AE8">
        <w:rPr>
          <w:rFonts w:asciiTheme="majorBidi" w:hAnsiTheme="majorBidi" w:cstheme="majorBidi"/>
          <w:sz w:val="24"/>
          <w:szCs w:val="24"/>
          <w:rtl/>
          <w:lang w:bidi="ar-OM"/>
        </w:rPr>
        <w:t xml:space="preserve"> تلف العين الخطير، الفئة 1</w:t>
      </w:r>
    </w:p>
    <w:p w:rsidR="00C02AE8" w:rsidRPr="00C02AE8" w:rsidRDefault="00C02AE8" w:rsidP="00C02AE8">
      <w:pPr>
        <w:tabs>
          <w:tab w:val="left" w:pos="3333"/>
        </w:tabs>
        <w:bidi/>
        <w:rPr>
          <w:rFonts w:asciiTheme="majorBidi" w:hAnsiTheme="majorBidi" w:cstheme="majorBidi"/>
          <w:sz w:val="24"/>
          <w:szCs w:val="24"/>
          <w:rtl/>
          <w:lang w:bidi="ar-OM"/>
        </w:rPr>
      </w:pPr>
      <w:r w:rsidRPr="00C02AE8">
        <w:rPr>
          <w:rFonts w:asciiTheme="majorBidi" w:hAnsiTheme="majorBidi" w:cstheme="majorBidi"/>
          <w:b/>
          <w:bCs/>
          <w:sz w:val="24"/>
          <w:szCs w:val="24"/>
          <w:rtl/>
          <w:lang w:bidi="ar-OM"/>
        </w:rPr>
        <w:t>تهيج الجلد 2:</w:t>
      </w:r>
      <w:r w:rsidRPr="00C02AE8">
        <w:rPr>
          <w:rFonts w:asciiTheme="majorBidi" w:hAnsiTheme="majorBidi" w:cstheme="majorBidi"/>
          <w:sz w:val="24"/>
          <w:szCs w:val="24"/>
          <w:rtl/>
          <w:lang w:bidi="ar-OM"/>
        </w:rPr>
        <w:t xml:space="preserve"> تهيج الجلد، الفئة 2</w:t>
      </w:r>
    </w:p>
    <w:p w:rsidR="00C02AE8" w:rsidRPr="00C02AE8" w:rsidRDefault="00C02AE8" w:rsidP="00C02AE8">
      <w:pPr>
        <w:tabs>
          <w:tab w:val="left" w:pos="3333"/>
        </w:tabs>
        <w:bidi/>
        <w:rPr>
          <w:rFonts w:asciiTheme="majorBidi" w:hAnsiTheme="majorBidi" w:cstheme="majorBidi"/>
          <w:b/>
          <w:bCs/>
          <w:sz w:val="24"/>
          <w:szCs w:val="24"/>
          <w:rtl/>
          <w:lang w:bidi="ar-OM"/>
        </w:rPr>
      </w:pPr>
      <w:r w:rsidRPr="00C02AE8">
        <w:rPr>
          <w:rFonts w:asciiTheme="majorBidi" w:hAnsiTheme="majorBidi" w:cstheme="majorBidi"/>
          <w:b/>
          <w:bCs/>
          <w:sz w:val="24"/>
          <w:szCs w:val="24"/>
          <w:lang w:bidi="ar-OM"/>
        </w:rPr>
        <w:t>STOT SE 3</w:t>
      </w:r>
      <w:r w:rsidRPr="00C02AE8">
        <w:rPr>
          <w:rFonts w:asciiTheme="majorBidi" w:hAnsiTheme="majorBidi" w:cstheme="majorBidi"/>
          <w:b/>
          <w:bCs/>
          <w:sz w:val="24"/>
          <w:szCs w:val="24"/>
          <w:rtl/>
          <w:lang w:bidi="ar-OM"/>
        </w:rPr>
        <w:t xml:space="preserve">: </w:t>
      </w:r>
      <w:r w:rsidRPr="00C02AE8">
        <w:rPr>
          <w:rFonts w:asciiTheme="majorBidi" w:hAnsiTheme="majorBidi" w:cstheme="majorBidi"/>
          <w:sz w:val="24"/>
          <w:szCs w:val="24"/>
          <w:rtl/>
          <w:lang w:bidi="ar-OM"/>
        </w:rPr>
        <w:t>السمیة الشاملة لأعضاء مستھدفة محددة - التعرض المفرد، الفئة 3</w:t>
      </w:r>
    </w:p>
    <w:p w:rsidR="00C02AE8" w:rsidRPr="00C02AE8" w:rsidRDefault="00C02AE8" w:rsidP="00C02AE8">
      <w:pPr>
        <w:tabs>
          <w:tab w:val="left" w:pos="3333"/>
        </w:tabs>
        <w:bidi/>
        <w:rPr>
          <w:rFonts w:asciiTheme="majorBidi" w:hAnsiTheme="majorBidi" w:cstheme="majorBidi"/>
          <w:sz w:val="24"/>
          <w:szCs w:val="24"/>
          <w:rtl/>
          <w:lang w:bidi="ar-OM"/>
        </w:rPr>
      </w:pPr>
      <w:r w:rsidRPr="00C02AE8">
        <w:rPr>
          <w:rFonts w:asciiTheme="majorBidi" w:hAnsiTheme="majorBidi" w:cstheme="majorBidi"/>
          <w:b/>
          <w:bCs/>
          <w:sz w:val="24"/>
          <w:szCs w:val="24"/>
          <w:lang w:bidi="ar-OM"/>
        </w:rPr>
        <w:t>H318</w:t>
      </w:r>
      <w:r w:rsidRPr="00C02AE8">
        <w:rPr>
          <w:rFonts w:asciiTheme="majorBidi" w:hAnsiTheme="majorBidi" w:cstheme="majorBidi"/>
          <w:b/>
          <w:bCs/>
          <w:sz w:val="24"/>
          <w:szCs w:val="24"/>
          <w:rtl/>
          <w:lang w:bidi="ar-OM"/>
        </w:rPr>
        <w:t xml:space="preserve">: </w:t>
      </w:r>
      <w:r w:rsidRPr="00C02AE8">
        <w:rPr>
          <w:rFonts w:asciiTheme="majorBidi" w:hAnsiTheme="majorBidi" w:cstheme="majorBidi"/>
          <w:sz w:val="24"/>
          <w:szCs w:val="24"/>
          <w:rtl/>
          <w:lang w:bidi="ar-OM"/>
        </w:rPr>
        <w:t>يسبب تلف خطير في العين.</w:t>
      </w:r>
    </w:p>
    <w:p w:rsidR="00C02AE8" w:rsidRPr="00C02AE8" w:rsidRDefault="00C02AE8" w:rsidP="00C02AE8">
      <w:pPr>
        <w:tabs>
          <w:tab w:val="left" w:pos="3333"/>
        </w:tabs>
        <w:bidi/>
        <w:rPr>
          <w:rFonts w:asciiTheme="majorBidi" w:hAnsiTheme="majorBidi" w:cstheme="majorBidi"/>
          <w:sz w:val="24"/>
          <w:szCs w:val="24"/>
          <w:rtl/>
          <w:lang w:bidi="ar-OM"/>
        </w:rPr>
      </w:pPr>
      <w:r w:rsidRPr="00C02AE8">
        <w:rPr>
          <w:rFonts w:asciiTheme="majorBidi" w:hAnsiTheme="majorBidi" w:cstheme="majorBidi"/>
          <w:b/>
          <w:bCs/>
          <w:sz w:val="24"/>
          <w:szCs w:val="24"/>
          <w:lang w:bidi="ar-OM"/>
        </w:rPr>
        <w:t>H315</w:t>
      </w:r>
      <w:r w:rsidRPr="00C02AE8">
        <w:rPr>
          <w:rFonts w:asciiTheme="majorBidi" w:hAnsiTheme="majorBidi" w:cstheme="majorBidi"/>
          <w:b/>
          <w:bCs/>
          <w:sz w:val="24"/>
          <w:szCs w:val="24"/>
          <w:rtl/>
          <w:lang w:bidi="ar-OM"/>
        </w:rPr>
        <w:t xml:space="preserve">: </w:t>
      </w:r>
      <w:r w:rsidRPr="00C02AE8">
        <w:rPr>
          <w:rFonts w:asciiTheme="majorBidi" w:hAnsiTheme="majorBidi" w:cstheme="majorBidi"/>
          <w:sz w:val="24"/>
          <w:szCs w:val="24"/>
          <w:rtl/>
          <w:lang w:bidi="ar-OM"/>
        </w:rPr>
        <w:t>يسبب تهيج الجلد.</w:t>
      </w:r>
    </w:p>
    <w:p w:rsidR="00C02AE8" w:rsidRPr="00C02AE8" w:rsidRDefault="00C02AE8" w:rsidP="00C02AE8">
      <w:pPr>
        <w:tabs>
          <w:tab w:val="left" w:pos="3333"/>
        </w:tabs>
        <w:bidi/>
        <w:rPr>
          <w:rFonts w:asciiTheme="majorBidi" w:hAnsiTheme="majorBidi" w:cstheme="majorBidi"/>
          <w:sz w:val="24"/>
          <w:szCs w:val="24"/>
          <w:rtl/>
          <w:lang w:bidi="ar-OM"/>
        </w:rPr>
      </w:pPr>
      <w:r w:rsidRPr="00C02AE8">
        <w:rPr>
          <w:rFonts w:asciiTheme="majorBidi" w:hAnsiTheme="majorBidi" w:cstheme="majorBidi"/>
          <w:b/>
          <w:bCs/>
          <w:sz w:val="24"/>
          <w:szCs w:val="24"/>
          <w:lang w:bidi="ar-OM"/>
        </w:rPr>
        <w:t>H335</w:t>
      </w:r>
      <w:r w:rsidRPr="00C02AE8">
        <w:rPr>
          <w:rFonts w:asciiTheme="majorBidi" w:hAnsiTheme="majorBidi" w:cstheme="majorBidi"/>
          <w:b/>
          <w:bCs/>
          <w:sz w:val="24"/>
          <w:szCs w:val="24"/>
          <w:rtl/>
          <w:lang w:bidi="ar-OM"/>
        </w:rPr>
        <w:t xml:space="preserve">: </w:t>
      </w:r>
      <w:r w:rsidRPr="00C02AE8">
        <w:rPr>
          <w:rFonts w:asciiTheme="majorBidi" w:hAnsiTheme="majorBidi" w:cstheme="majorBidi"/>
          <w:sz w:val="24"/>
          <w:szCs w:val="24"/>
          <w:rtl/>
          <w:lang w:bidi="ar-OM"/>
        </w:rPr>
        <w:t>قد يسبب تهيج الجهاز التنفسي.</w:t>
      </w:r>
    </w:p>
    <w:p w:rsidR="00C02AE8" w:rsidRPr="00C02AE8" w:rsidRDefault="00C02AE8" w:rsidP="00C02AE8">
      <w:pPr>
        <w:tabs>
          <w:tab w:val="left" w:pos="3333"/>
        </w:tabs>
        <w:bidi/>
        <w:rPr>
          <w:rFonts w:asciiTheme="majorBidi" w:hAnsiTheme="majorBidi" w:cstheme="majorBidi"/>
          <w:sz w:val="24"/>
          <w:szCs w:val="24"/>
          <w:rtl/>
          <w:lang w:bidi="ar-OM"/>
        </w:rPr>
      </w:pPr>
      <w:r w:rsidRPr="00C02AE8">
        <w:rPr>
          <w:rFonts w:asciiTheme="majorBidi" w:hAnsiTheme="majorBidi" w:cstheme="majorBidi"/>
          <w:sz w:val="24"/>
          <w:szCs w:val="24"/>
          <w:rtl/>
          <w:lang w:bidi="ar-OM"/>
        </w:rPr>
        <w:t>العبارات الواردة عن نص المخاطر (</w:t>
      </w:r>
      <w:r w:rsidRPr="00C02AE8">
        <w:rPr>
          <w:rFonts w:asciiTheme="majorBidi" w:hAnsiTheme="majorBidi" w:cstheme="majorBidi"/>
          <w:sz w:val="24"/>
          <w:szCs w:val="24"/>
          <w:lang w:bidi="ar-OM"/>
        </w:rPr>
        <w:t>R</w:t>
      </w:r>
      <w:r w:rsidRPr="00C02AE8">
        <w:rPr>
          <w:rFonts w:asciiTheme="majorBidi" w:hAnsiTheme="majorBidi" w:cstheme="majorBidi"/>
          <w:sz w:val="24"/>
          <w:szCs w:val="24"/>
          <w:rtl/>
          <w:lang w:bidi="ar-OM"/>
        </w:rPr>
        <w:t>) في القسم 2-3 من ورقة:</w:t>
      </w:r>
    </w:p>
    <w:p w:rsidR="00C02AE8" w:rsidRPr="00C02AE8" w:rsidRDefault="00C02AE8" w:rsidP="00C02AE8">
      <w:pPr>
        <w:tabs>
          <w:tab w:val="left" w:pos="3333"/>
        </w:tabs>
        <w:bidi/>
        <w:rPr>
          <w:rFonts w:asciiTheme="majorBidi" w:hAnsiTheme="majorBidi" w:cstheme="majorBidi"/>
          <w:sz w:val="24"/>
          <w:szCs w:val="24"/>
          <w:rtl/>
          <w:lang w:bidi="ar-OM"/>
        </w:rPr>
      </w:pPr>
      <w:proofErr w:type="gramStart"/>
      <w:r w:rsidRPr="00C02AE8">
        <w:rPr>
          <w:rFonts w:asciiTheme="majorBidi" w:hAnsiTheme="majorBidi" w:cstheme="majorBidi"/>
          <w:sz w:val="24"/>
          <w:szCs w:val="24"/>
          <w:lang w:bidi="ar-OM"/>
        </w:rPr>
        <w:t>R37 / 38</w:t>
      </w:r>
      <w:r w:rsidRPr="00C02AE8">
        <w:rPr>
          <w:rFonts w:asciiTheme="majorBidi" w:hAnsiTheme="majorBidi" w:cstheme="majorBidi"/>
          <w:sz w:val="24"/>
          <w:szCs w:val="24"/>
          <w:rtl/>
          <w:lang w:bidi="ar-OM"/>
        </w:rPr>
        <w:t xml:space="preserve"> مهيجة للجهاز التنفسي والجلد.</w:t>
      </w:r>
      <w:proofErr w:type="gramEnd"/>
    </w:p>
    <w:p w:rsidR="00C02AE8" w:rsidRPr="00C02AE8" w:rsidRDefault="00C02AE8" w:rsidP="00C02AE8">
      <w:pPr>
        <w:tabs>
          <w:tab w:val="left" w:pos="3333"/>
        </w:tabs>
        <w:bidi/>
        <w:rPr>
          <w:rFonts w:asciiTheme="majorBidi" w:hAnsiTheme="majorBidi" w:cstheme="majorBidi"/>
          <w:sz w:val="24"/>
          <w:szCs w:val="24"/>
          <w:rtl/>
          <w:lang w:bidi="ar-OM"/>
        </w:rPr>
      </w:pPr>
      <w:proofErr w:type="gramStart"/>
      <w:r w:rsidRPr="00C02AE8">
        <w:rPr>
          <w:rFonts w:asciiTheme="majorBidi" w:hAnsiTheme="majorBidi" w:cstheme="majorBidi"/>
          <w:sz w:val="24"/>
          <w:szCs w:val="24"/>
          <w:lang w:bidi="ar-OM"/>
        </w:rPr>
        <w:t>R41</w:t>
      </w:r>
      <w:r w:rsidRPr="00C02AE8">
        <w:rPr>
          <w:rFonts w:asciiTheme="majorBidi" w:hAnsiTheme="majorBidi" w:cstheme="majorBidi"/>
          <w:sz w:val="24"/>
          <w:szCs w:val="24"/>
          <w:rtl/>
          <w:lang w:bidi="ar-OM"/>
        </w:rPr>
        <w:t xml:space="preserve"> خطر حدوث ضرر شديد للعيون.</w:t>
      </w:r>
      <w:proofErr w:type="gramEnd"/>
    </w:p>
    <w:p w:rsidR="00C02AE8" w:rsidRPr="00C02AE8" w:rsidRDefault="00C02AE8" w:rsidP="00C02AE8">
      <w:pPr>
        <w:tabs>
          <w:tab w:val="left" w:pos="3333"/>
        </w:tabs>
        <w:bidi/>
        <w:rPr>
          <w:rFonts w:asciiTheme="majorBidi" w:hAnsiTheme="majorBidi" w:cstheme="majorBidi"/>
          <w:sz w:val="24"/>
          <w:szCs w:val="24"/>
          <w:rtl/>
          <w:lang w:bidi="ar-OM"/>
        </w:rPr>
      </w:pPr>
      <w:r w:rsidRPr="00C02AE8">
        <w:rPr>
          <w:rFonts w:asciiTheme="majorBidi" w:hAnsiTheme="majorBidi" w:cstheme="majorBidi"/>
          <w:sz w:val="24"/>
          <w:szCs w:val="24"/>
          <w:lang w:bidi="ar-OM"/>
        </w:rPr>
        <w:t>R38</w:t>
      </w:r>
      <w:r w:rsidRPr="00C02AE8">
        <w:rPr>
          <w:rFonts w:asciiTheme="majorBidi" w:hAnsiTheme="majorBidi" w:cstheme="majorBidi"/>
          <w:sz w:val="24"/>
          <w:szCs w:val="24"/>
          <w:rtl/>
          <w:lang w:bidi="ar-OM"/>
        </w:rPr>
        <w:t xml:space="preserve"> قد يسبب حساسية للجلد</w:t>
      </w:r>
    </w:p>
    <w:p w:rsidR="00C02AE8" w:rsidRPr="00C02AE8" w:rsidRDefault="00C02AE8" w:rsidP="00C02AE8">
      <w:pPr>
        <w:tabs>
          <w:tab w:val="left" w:pos="3333"/>
        </w:tabs>
        <w:bidi/>
        <w:rPr>
          <w:rFonts w:asciiTheme="majorBidi" w:hAnsiTheme="majorBidi" w:cstheme="majorBidi"/>
          <w:sz w:val="24"/>
          <w:szCs w:val="24"/>
          <w:rtl/>
          <w:lang w:bidi="ar-OM"/>
        </w:rPr>
      </w:pPr>
      <w:r w:rsidRPr="00C02AE8">
        <w:rPr>
          <w:rFonts w:asciiTheme="majorBidi" w:hAnsiTheme="majorBidi" w:cstheme="majorBidi"/>
          <w:sz w:val="24"/>
          <w:szCs w:val="24"/>
          <w:rtl/>
          <w:lang w:bidi="ar-OM"/>
        </w:rPr>
        <w:t xml:space="preserve">عنوان تفسيري: </w:t>
      </w:r>
    </w:p>
    <w:p w:rsidR="00C02AE8" w:rsidRPr="00C02AE8" w:rsidRDefault="00C02AE8" w:rsidP="00C02AE8">
      <w:pPr>
        <w:tabs>
          <w:tab w:val="left" w:pos="3333"/>
        </w:tabs>
        <w:bidi/>
        <w:rPr>
          <w:rFonts w:asciiTheme="majorBidi" w:hAnsiTheme="majorBidi" w:cstheme="majorBidi"/>
          <w:sz w:val="24"/>
          <w:szCs w:val="24"/>
          <w:rtl/>
          <w:lang w:bidi="ar-OM"/>
        </w:rPr>
      </w:pPr>
      <w:r w:rsidRPr="00C02AE8">
        <w:rPr>
          <w:rFonts w:asciiTheme="majorBidi" w:hAnsiTheme="majorBidi" w:cstheme="majorBidi"/>
          <w:sz w:val="24"/>
          <w:szCs w:val="24"/>
          <w:lang w:bidi="ar-OM"/>
        </w:rPr>
        <w:t>ADR</w:t>
      </w:r>
      <w:r w:rsidRPr="00C02AE8">
        <w:rPr>
          <w:rFonts w:asciiTheme="majorBidi" w:hAnsiTheme="majorBidi" w:cstheme="majorBidi"/>
          <w:sz w:val="24"/>
          <w:szCs w:val="24"/>
          <w:rtl/>
          <w:lang w:bidi="ar-OM"/>
        </w:rPr>
        <w:t>: الاتفاق الأوروبي بشأن نقل البضائع الخطرة عن طريق البر</w:t>
      </w:r>
    </w:p>
    <w:p w:rsidR="00C02AE8" w:rsidRPr="00C02AE8" w:rsidRDefault="00C02AE8" w:rsidP="00C02AE8">
      <w:pPr>
        <w:tabs>
          <w:tab w:val="left" w:pos="3333"/>
        </w:tabs>
        <w:bidi/>
        <w:rPr>
          <w:rFonts w:asciiTheme="majorBidi" w:hAnsiTheme="majorBidi" w:cstheme="majorBidi"/>
          <w:sz w:val="24"/>
          <w:szCs w:val="24"/>
          <w:rtl/>
          <w:lang w:bidi="ar-OM"/>
        </w:rPr>
      </w:pPr>
      <w:r w:rsidRPr="00C02AE8">
        <w:rPr>
          <w:rFonts w:asciiTheme="majorBidi" w:hAnsiTheme="majorBidi" w:cstheme="majorBidi"/>
          <w:sz w:val="24"/>
          <w:szCs w:val="24"/>
          <w:rtl/>
          <w:lang w:bidi="ar-OM"/>
        </w:rPr>
        <w:t xml:space="preserve">رقم </w:t>
      </w:r>
      <w:r w:rsidRPr="00C02AE8">
        <w:rPr>
          <w:rFonts w:asciiTheme="majorBidi" w:hAnsiTheme="majorBidi" w:cstheme="majorBidi"/>
          <w:sz w:val="24"/>
          <w:szCs w:val="24"/>
          <w:lang w:bidi="ar-OM"/>
        </w:rPr>
        <w:t>CAS</w:t>
      </w:r>
      <w:r w:rsidRPr="00C02AE8">
        <w:rPr>
          <w:rFonts w:asciiTheme="majorBidi" w:hAnsiTheme="majorBidi" w:cstheme="majorBidi"/>
          <w:sz w:val="24"/>
          <w:szCs w:val="24"/>
          <w:rtl/>
          <w:lang w:bidi="ar-OM"/>
        </w:rPr>
        <w:t>: رقم الخدمة المجردة الكيميائية</w:t>
      </w:r>
    </w:p>
    <w:p w:rsidR="00C02AE8" w:rsidRPr="00C02AE8" w:rsidRDefault="00C02AE8" w:rsidP="00C02AE8">
      <w:pPr>
        <w:tabs>
          <w:tab w:val="left" w:pos="3333"/>
        </w:tabs>
        <w:bidi/>
        <w:rPr>
          <w:rFonts w:asciiTheme="majorBidi" w:hAnsiTheme="majorBidi" w:cstheme="majorBidi"/>
          <w:sz w:val="24"/>
          <w:szCs w:val="24"/>
          <w:rtl/>
          <w:lang w:bidi="ar-OM"/>
        </w:rPr>
      </w:pPr>
      <w:r w:rsidRPr="00C02AE8">
        <w:rPr>
          <w:rFonts w:asciiTheme="majorBidi" w:hAnsiTheme="majorBidi" w:cstheme="majorBidi"/>
          <w:sz w:val="24"/>
          <w:szCs w:val="24"/>
          <w:lang w:bidi="ar-OM"/>
        </w:rPr>
        <w:t>CE50</w:t>
      </w:r>
      <w:r w:rsidRPr="00C02AE8">
        <w:rPr>
          <w:rFonts w:asciiTheme="majorBidi" w:hAnsiTheme="majorBidi" w:cstheme="majorBidi"/>
          <w:sz w:val="24"/>
          <w:szCs w:val="24"/>
          <w:rtl/>
          <w:lang w:bidi="ar-OM"/>
        </w:rPr>
        <w:t>: التركيز الفعال (مطلوب للحث على تأثير بنسبة 50٪)</w:t>
      </w:r>
    </w:p>
    <w:p w:rsidR="00C02AE8" w:rsidRPr="00C02AE8" w:rsidRDefault="00C02AE8" w:rsidP="00C02AE8">
      <w:pPr>
        <w:tabs>
          <w:tab w:val="left" w:pos="3333"/>
        </w:tabs>
        <w:bidi/>
        <w:rPr>
          <w:rFonts w:asciiTheme="majorBidi" w:hAnsiTheme="majorBidi" w:cstheme="majorBidi"/>
          <w:sz w:val="24"/>
          <w:szCs w:val="24"/>
          <w:lang w:bidi="ar-OM"/>
        </w:rPr>
      </w:pPr>
      <w:r w:rsidRPr="00C02AE8">
        <w:rPr>
          <w:rFonts w:asciiTheme="majorBidi" w:hAnsiTheme="majorBidi" w:cstheme="majorBidi"/>
          <w:sz w:val="24"/>
          <w:szCs w:val="24"/>
          <w:rtl/>
          <w:lang w:bidi="ar-OM"/>
        </w:rPr>
        <w:t xml:space="preserve">رقم </w:t>
      </w:r>
      <w:r w:rsidRPr="00C02AE8">
        <w:rPr>
          <w:rFonts w:asciiTheme="majorBidi" w:hAnsiTheme="majorBidi" w:cstheme="majorBidi"/>
          <w:sz w:val="24"/>
          <w:szCs w:val="24"/>
          <w:lang w:bidi="ar-OM"/>
        </w:rPr>
        <w:t>CE</w:t>
      </w:r>
      <w:r w:rsidRPr="00C02AE8">
        <w:rPr>
          <w:rFonts w:asciiTheme="majorBidi" w:hAnsiTheme="majorBidi" w:cstheme="majorBidi"/>
          <w:sz w:val="24"/>
          <w:szCs w:val="24"/>
          <w:rtl/>
          <w:lang w:bidi="ar-OM"/>
        </w:rPr>
        <w:t xml:space="preserve">: المعرف في </w:t>
      </w:r>
      <w:r w:rsidRPr="00C02AE8">
        <w:rPr>
          <w:rFonts w:asciiTheme="majorBidi" w:hAnsiTheme="majorBidi" w:cstheme="majorBidi"/>
          <w:sz w:val="24"/>
          <w:szCs w:val="24"/>
          <w:lang w:bidi="ar-OM"/>
        </w:rPr>
        <w:t>ESIS</w:t>
      </w:r>
      <w:r w:rsidRPr="00C02AE8">
        <w:rPr>
          <w:rFonts w:asciiTheme="majorBidi" w:hAnsiTheme="majorBidi" w:cstheme="majorBidi"/>
          <w:sz w:val="24"/>
          <w:szCs w:val="24"/>
          <w:rtl/>
          <w:lang w:bidi="ar-OM"/>
        </w:rPr>
        <w:t xml:space="preserve"> (الأرشيف الأوروبي للمواد الموجودة)</w:t>
      </w:r>
    </w:p>
    <w:p w:rsidR="00C02AE8" w:rsidRPr="00C02AE8" w:rsidRDefault="00C02AE8" w:rsidP="00C02AE8">
      <w:pPr>
        <w:tabs>
          <w:tab w:val="left" w:pos="3333"/>
        </w:tabs>
        <w:bidi/>
        <w:rPr>
          <w:rFonts w:asciiTheme="majorBidi" w:hAnsiTheme="majorBidi" w:cstheme="majorBidi"/>
          <w:sz w:val="24"/>
          <w:szCs w:val="24"/>
          <w:rtl/>
          <w:lang w:bidi="ar-OM"/>
        </w:rPr>
      </w:pPr>
      <w:r w:rsidRPr="00C02AE8">
        <w:rPr>
          <w:rFonts w:asciiTheme="majorBidi" w:hAnsiTheme="majorBidi" w:cstheme="majorBidi"/>
          <w:sz w:val="24"/>
          <w:szCs w:val="24"/>
          <w:lang w:bidi="ar-OM"/>
        </w:rPr>
        <w:t>CLP</w:t>
      </w:r>
      <w:r w:rsidRPr="00C02AE8">
        <w:rPr>
          <w:rFonts w:asciiTheme="majorBidi" w:hAnsiTheme="majorBidi" w:cstheme="majorBidi"/>
          <w:sz w:val="24"/>
          <w:szCs w:val="24"/>
          <w:rtl/>
          <w:lang w:bidi="ar-OM"/>
        </w:rPr>
        <w:t xml:space="preserve">: لائحة </w:t>
      </w:r>
      <w:r w:rsidRPr="00C02AE8">
        <w:rPr>
          <w:rFonts w:asciiTheme="majorBidi" w:hAnsiTheme="majorBidi" w:cstheme="majorBidi"/>
          <w:sz w:val="24"/>
          <w:szCs w:val="24"/>
          <w:lang w:bidi="ar-OM"/>
        </w:rPr>
        <w:t>EC</w:t>
      </w:r>
      <w:r w:rsidRPr="00C02AE8">
        <w:rPr>
          <w:rFonts w:asciiTheme="majorBidi" w:hAnsiTheme="majorBidi" w:cstheme="majorBidi"/>
          <w:sz w:val="24"/>
          <w:szCs w:val="24"/>
          <w:rtl/>
          <w:lang w:bidi="ar-OM"/>
        </w:rPr>
        <w:t xml:space="preserve"> 2008/1272</w:t>
      </w:r>
    </w:p>
    <w:p w:rsidR="00C02AE8" w:rsidRPr="00C02AE8" w:rsidRDefault="00C02AE8" w:rsidP="00C02AE8">
      <w:pPr>
        <w:tabs>
          <w:tab w:val="left" w:pos="3333"/>
        </w:tabs>
        <w:bidi/>
        <w:rPr>
          <w:rFonts w:asciiTheme="majorBidi" w:hAnsiTheme="majorBidi" w:cstheme="majorBidi"/>
          <w:sz w:val="24"/>
          <w:szCs w:val="24"/>
          <w:rtl/>
          <w:lang w:bidi="ar-OM"/>
        </w:rPr>
      </w:pPr>
      <w:r w:rsidRPr="00C02AE8">
        <w:rPr>
          <w:rFonts w:asciiTheme="majorBidi" w:hAnsiTheme="majorBidi" w:cstheme="majorBidi"/>
          <w:sz w:val="24"/>
          <w:szCs w:val="24"/>
          <w:lang w:bidi="ar-OM"/>
        </w:rPr>
        <w:t>DNEL</w:t>
      </w:r>
      <w:r w:rsidRPr="00C02AE8">
        <w:rPr>
          <w:rFonts w:asciiTheme="majorBidi" w:hAnsiTheme="majorBidi" w:cstheme="majorBidi"/>
          <w:sz w:val="24"/>
          <w:szCs w:val="24"/>
          <w:rtl/>
          <w:lang w:bidi="ar-OM"/>
        </w:rPr>
        <w:t>: لا يوجد تأثير</w:t>
      </w:r>
    </w:p>
    <w:p w:rsidR="00C02AE8" w:rsidRPr="00C02AE8" w:rsidRDefault="00C02AE8" w:rsidP="00C02AE8">
      <w:pPr>
        <w:tabs>
          <w:tab w:val="left" w:pos="3333"/>
        </w:tabs>
        <w:bidi/>
        <w:rPr>
          <w:rFonts w:asciiTheme="majorBidi" w:hAnsiTheme="majorBidi" w:cstheme="majorBidi"/>
          <w:sz w:val="24"/>
          <w:szCs w:val="24"/>
          <w:rtl/>
          <w:lang w:bidi="ar-OM"/>
        </w:rPr>
      </w:pPr>
      <w:proofErr w:type="spellStart"/>
      <w:r w:rsidRPr="00C02AE8">
        <w:rPr>
          <w:rFonts w:asciiTheme="majorBidi" w:hAnsiTheme="majorBidi" w:cstheme="majorBidi"/>
          <w:sz w:val="24"/>
          <w:szCs w:val="24"/>
          <w:lang w:bidi="ar-OM"/>
        </w:rPr>
        <w:t>EmS</w:t>
      </w:r>
      <w:proofErr w:type="spellEnd"/>
      <w:r w:rsidRPr="00C02AE8">
        <w:rPr>
          <w:rFonts w:asciiTheme="majorBidi" w:hAnsiTheme="majorBidi" w:cstheme="majorBidi"/>
          <w:sz w:val="24"/>
          <w:szCs w:val="24"/>
          <w:rtl/>
          <w:lang w:bidi="ar-OM"/>
        </w:rPr>
        <w:t>: جدول الطوارئ</w:t>
      </w:r>
    </w:p>
    <w:p w:rsidR="00C02AE8" w:rsidRPr="00C02AE8" w:rsidRDefault="00C02AE8" w:rsidP="00C02AE8">
      <w:pPr>
        <w:tabs>
          <w:tab w:val="left" w:pos="3333"/>
        </w:tabs>
        <w:bidi/>
        <w:rPr>
          <w:rFonts w:asciiTheme="majorBidi" w:hAnsiTheme="majorBidi" w:cstheme="majorBidi"/>
          <w:sz w:val="24"/>
          <w:szCs w:val="24"/>
          <w:rtl/>
          <w:lang w:bidi="ar-OM"/>
        </w:rPr>
      </w:pPr>
    </w:p>
    <w:p w:rsidR="00C02AE8" w:rsidRPr="00C02AE8" w:rsidRDefault="00C02AE8" w:rsidP="00C02AE8">
      <w:pPr>
        <w:tabs>
          <w:tab w:val="left" w:pos="3333"/>
        </w:tabs>
        <w:bidi/>
        <w:rPr>
          <w:rFonts w:asciiTheme="majorBidi" w:hAnsiTheme="majorBidi" w:cstheme="majorBidi"/>
          <w:sz w:val="24"/>
          <w:szCs w:val="24"/>
          <w:rtl/>
          <w:lang w:bidi="ar-OM"/>
        </w:rPr>
      </w:pPr>
      <w:r w:rsidRPr="00C02AE8">
        <w:rPr>
          <w:rFonts w:asciiTheme="majorBidi" w:hAnsiTheme="majorBidi" w:cstheme="majorBidi"/>
          <w:sz w:val="24"/>
          <w:szCs w:val="24"/>
          <w:lang w:bidi="ar-OM"/>
        </w:rPr>
        <w:t>GHS</w:t>
      </w:r>
      <w:r w:rsidRPr="00C02AE8">
        <w:rPr>
          <w:rFonts w:asciiTheme="majorBidi" w:hAnsiTheme="majorBidi" w:cstheme="majorBidi"/>
          <w:sz w:val="24"/>
          <w:szCs w:val="24"/>
          <w:rtl/>
          <w:lang w:bidi="ar-OM"/>
        </w:rPr>
        <w:t>: النظام المنسق عالميا لتصنيف وتوسيم المواد الكيميائية</w:t>
      </w:r>
    </w:p>
    <w:p w:rsidR="00C02AE8" w:rsidRPr="00C02AE8" w:rsidRDefault="00C02AE8" w:rsidP="00C02AE8">
      <w:pPr>
        <w:tabs>
          <w:tab w:val="left" w:pos="3333"/>
        </w:tabs>
        <w:bidi/>
        <w:rPr>
          <w:rFonts w:asciiTheme="majorBidi" w:hAnsiTheme="majorBidi" w:cstheme="majorBidi"/>
          <w:sz w:val="24"/>
          <w:szCs w:val="24"/>
          <w:rtl/>
          <w:lang w:bidi="ar-OM"/>
        </w:rPr>
      </w:pPr>
      <w:r w:rsidRPr="00C02AE8">
        <w:rPr>
          <w:rFonts w:asciiTheme="majorBidi" w:hAnsiTheme="majorBidi" w:cstheme="majorBidi"/>
          <w:sz w:val="24"/>
          <w:szCs w:val="24"/>
          <w:lang w:bidi="ar-OM"/>
        </w:rPr>
        <w:t>IATA DGR</w:t>
      </w:r>
      <w:r w:rsidRPr="00C02AE8">
        <w:rPr>
          <w:rFonts w:asciiTheme="majorBidi" w:hAnsiTheme="majorBidi" w:cstheme="majorBidi"/>
          <w:sz w:val="24"/>
          <w:szCs w:val="24"/>
          <w:rtl/>
          <w:lang w:bidi="ar-OM"/>
        </w:rPr>
        <w:t>: الرابطة الدولية للنقل الجوي قانون البضائع الخطرة</w:t>
      </w:r>
    </w:p>
    <w:p w:rsidR="00C02AE8" w:rsidRPr="00C02AE8" w:rsidRDefault="00C02AE8" w:rsidP="00C02AE8">
      <w:pPr>
        <w:rPr>
          <w:rFonts w:asciiTheme="majorBidi" w:hAnsiTheme="majorBidi" w:cstheme="majorBidi"/>
          <w:sz w:val="24"/>
          <w:szCs w:val="24"/>
          <w:rtl/>
          <w:lang w:val="en-US" w:bidi="ar-OM"/>
        </w:rPr>
      </w:pPr>
      <w:r w:rsidRPr="00C02AE8">
        <w:rPr>
          <w:rFonts w:asciiTheme="majorBidi" w:hAnsiTheme="majorBidi" w:cstheme="majorBidi"/>
          <w:sz w:val="24"/>
          <w:szCs w:val="24"/>
          <w:rtl/>
          <w:lang w:val="en-US" w:bidi="ar-OM"/>
        </w:rPr>
        <w:t>:</w:t>
      </w:r>
      <w:r w:rsidRPr="00C02AE8">
        <w:rPr>
          <w:rFonts w:asciiTheme="majorBidi" w:hAnsiTheme="majorBidi" w:cstheme="majorBidi"/>
          <w:sz w:val="24"/>
          <w:szCs w:val="24"/>
          <w:rtl/>
          <w:lang w:bidi="ar-OM"/>
        </w:rPr>
        <w:t xml:space="preserve"> تركيز التعطيل 50%</w:t>
      </w:r>
      <w:r w:rsidRPr="00C02AE8">
        <w:rPr>
          <w:rFonts w:asciiTheme="majorBidi" w:hAnsiTheme="majorBidi" w:cstheme="majorBidi"/>
          <w:sz w:val="24"/>
          <w:szCs w:val="24"/>
          <w:lang w:val="en-US" w:bidi="ar-OM"/>
        </w:rPr>
        <w:t xml:space="preserve"> IC50</w:t>
      </w:r>
    </w:p>
    <w:p w:rsidR="00C02AE8" w:rsidRPr="00C02AE8" w:rsidRDefault="00C02AE8" w:rsidP="00C02AE8">
      <w:pPr>
        <w:tabs>
          <w:tab w:val="left" w:pos="3333"/>
        </w:tabs>
        <w:bidi/>
        <w:rPr>
          <w:rFonts w:asciiTheme="majorBidi" w:hAnsiTheme="majorBidi" w:cstheme="majorBidi"/>
          <w:sz w:val="24"/>
          <w:szCs w:val="24"/>
          <w:rtl/>
          <w:lang w:bidi="ar-OM"/>
        </w:rPr>
      </w:pPr>
      <w:r w:rsidRPr="00C02AE8">
        <w:rPr>
          <w:rFonts w:asciiTheme="majorBidi" w:hAnsiTheme="majorBidi" w:cstheme="majorBidi"/>
          <w:sz w:val="24"/>
          <w:szCs w:val="24"/>
          <w:lang w:bidi="ar-OM"/>
        </w:rPr>
        <w:t>IMDG</w:t>
      </w:r>
      <w:r w:rsidRPr="00C02AE8">
        <w:rPr>
          <w:rFonts w:asciiTheme="majorBidi" w:hAnsiTheme="majorBidi" w:cstheme="majorBidi"/>
          <w:sz w:val="24"/>
          <w:szCs w:val="24"/>
          <w:rtl/>
          <w:lang w:bidi="ar-OM"/>
        </w:rPr>
        <w:t>: القانون البحري الدولي للسلع الخطرة</w:t>
      </w:r>
    </w:p>
    <w:p w:rsidR="00C02AE8" w:rsidRPr="00C02AE8" w:rsidRDefault="00C02AE8" w:rsidP="00C02AE8">
      <w:pPr>
        <w:tabs>
          <w:tab w:val="left" w:pos="3333"/>
        </w:tabs>
        <w:bidi/>
        <w:rPr>
          <w:rFonts w:asciiTheme="majorBidi" w:hAnsiTheme="majorBidi" w:cstheme="majorBidi"/>
          <w:sz w:val="24"/>
          <w:szCs w:val="24"/>
          <w:rtl/>
          <w:lang w:bidi="ar-OM"/>
        </w:rPr>
      </w:pPr>
      <w:r w:rsidRPr="00C02AE8">
        <w:rPr>
          <w:rFonts w:asciiTheme="majorBidi" w:hAnsiTheme="majorBidi" w:cstheme="majorBidi"/>
          <w:sz w:val="24"/>
          <w:szCs w:val="24"/>
          <w:lang w:bidi="ar-OM"/>
        </w:rPr>
        <w:t>IMO</w:t>
      </w:r>
      <w:r w:rsidRPr="00C02AE8">
        <w:rPr>
          <w:rFonts w:asciiTheme="majorBidi" w:hAnsiTheme="majorBidi" w:cstheme="majorBidi"/>
          <w:sz w:val="24"/>
          <w:szCs w:val="24"/>
          <w:rtl/>
          <w:lang w:bidi="ar-OM"/>
        </w:rPr>
        <w:t>: المنظمة البحرية الدولية</w:t>
      </w:r>
    </w:p>
    <w:p w:rsidR="00C02AE8" w:rsidRPr="00C02AE8" w:rsidRDefault="00C02AE8" w:rsidP="00C02AE8">
      <w:pPr>
        <w:tabs>
          <w:tab w:val="left" w:pos="3333"/>
        </w:tabs>
        <w:bidi/>
        <w:rPr>
          <w:rFonts w:asciiTheme="majorBidi" w:hAnsiTheme="majorBidi" w:cstheme="majorBidi"/>
          <w:sz w:val="24"/>
          <w:szCs w:val="24"/>
          <w:rtl/>
          <w:lang w:bidi="ar-OM"/>
        </w:rPr>
      </w:pPr>
      <w:r w:rsidRPr="00C02AE8">
        <w:rPr>
          <w:rFonts w:asciiTheme="majorBidi" w:hAnsiTheme="majorBidi" w:cstheme="majorBidi"/>
          <w:sz w:val="24"/>
          <w:szCs w:val="24"/>
          <w:rtl/>
          <w:lang w:bidi="ar-OM"/>
        </w:rPr>
        <w:lastRenderedPageBreak/>
        <w:t xml:space="preserve">رقم الفهرس: المعرف في الملحق السادس من </w:t>
      </w:r>
      <w:r w:rsidRPr="00C02AE8">
        <w:rPr>
          <w:rFonts w:asciiTheme="majorBidi" w:hAnsiTheme="majorBidi" w:cstheme="majorBidi"/>
          <w:sz w:val="24"/>
          <w:szCs w:val="24"/>
          <w:lang w:bidi="ar-OM"/>
        </w:rPr>
        <w:t>CLP</w:t>
      </w:r>
      <w:r w:rsidRPr="00C02AE8">
        <w:rPr>
          <w:rFonts w:asciiTheme="majorBidi" w:hAnsiTheme="majorBidi" w:cstheme="majorBidi"/>
          <w:sz w:val="24"/>
          <w:szCs w:val="24"/>
          <w:rtl/>
          <w:lang w:bidi="ar-OM"/>
        </w:rPr>
        <w:t>.</w:t>
      </w:r>
    </w:p>
    <w:p w:rsidR="00C02AE8" w:rsidRPr="00C02AE8" w:rsidRDefault="00C02AE8" w:rsidP="00C02AE8">
      <w:pPr>
        <w:tabs>
          <w:tab w:val="left" w:pos="3333"/>
        </w:tabs>
        <w:bidi/>
        <w:rPr>
          <w:rFonts w:asciiTheme="majorBidi" w:hAnsiTheme="majorBidi" w:cstheme="majorBidi"/>
          <w:sz w:val="24"/>
          <w:szCs w:val="24"/>
          <w:rtl/>
          <w:lang w:bidi="ar-OM"/>
        </w:rPr>
      </w:pPr>
      <w:r w:rsidRPr="00C02AE8">
        <w:rPr>
          <w:rFonts w:asciiTheme="majorBidi" w:hAnsiTheme="majorBidi" w:cstheme="majorBidi"/>
          <w:sz w:val="24"/>
          <w:szCs w:val="24"/>
          <w:lang w:bidi="ar-OM"/>
        </w:rPr>
        <w:t>LC50</w:t>
      </w:r>
      <w:r w:rsidRPr="00C02AE8">
        <w:rPr>
          <w:rFonts w:asciiTheme="majorBidi" w:hAnsiTheme="majorBidi" w:cstheme="majorBidi"/>
          <w:sz w:val="24"/>
          <w:szCs w:val="24"/>
          <w:rtl/>
          <w:lang w:bidi="ar-OM"/>
        </w:rPr>
        <w:t>: التركيز القاتل بنسبة 50%</w:t>
      </w:r>
    </w:p>
    <w:p w:rsidR="00C02AE8" w:rsidRPr="00C02AE8" w:rsidRDefault="00C02AE8" w:rsidP="00C02AE8">
      <w:pPr>
        <w:tabs>
          <w:tab w:val="left" w:pos="3333"/>
        </w:tabs>
        <w:bidi/>
        <w:rPr>
          <w:rFonts w:asciiTheme="majorBidi" w:hAnsiTheme="majorBidi" w:cstheme="majorBidi"/>
          <w:sz w:val="24"/>
          <w:szCs w:val="24"/>
          <w:rtl/>
          <w:lang w:bidi="ar-OM"/>
        </w:rPr>
      </w:pPr>
      <w:r w:rsidRPr="00C02AE8">
        <w:rPr>
          <w:rFonts w:asciiTheme="majorBidi" w:hAnsiTheme="majorBidi" w:cstheme="majorBidi"/>
          <w:sz w:val="24"/>
          <w:szCs w:val="24"/>
          <w:lang w:bidi="ar-OM"/>
        </w:rPr>
        <w:t>LD50</w:t>
      </w:r>
      <w:r w:rsidRPr="00C02AE8">
        <w:rPr>
          <w:rFonts w:asciiTheme="majorBidi" w:hAnsiTheme="majorBidi" w:cstheme="majorBidi"/>
          <w:sz w:val="24"/>
          <w:szCs w:val="24"/>
          <w:rtl/>
          <w:lang w:bidi="ar-OM"/>
        </w:rPr>
        <w:t>: جرعة قاتلة بنسبة 50%</w:t>
      </w:r>
    </w:p>
    <w:p w:rsidR="00C02AE8" w:rsidRPr="00C02AE8" w:rsidRDefault="00C02AE8" w:rsidP="00C02AE8">
      <w:pPr>
        <w:tabs>
          <w:tab w:val="left" w:pos="3333"/>
        </w:tabs>
        <w:bidi/>
        <w:rPr>
          <w:rFonts w:asciiTheme="majorBidi" w:hAnsiTheme="majorBidi" w:cstheme="majorBidi"/>
          <w:sz w:val="24"/>
          <w:szCs w:val="24"/>
          <w:rtl/>
          <w:lang w:bidi="ar-OM"/>
        </w:rPr>
      </w:pPr>
      <w:r w:rsidRPr="00C02AE8">
        <w:rPr>
          <w:rFonts w:asciiTheme="majorBidi" w:hAnsiTheme="majorBidi" w:cstheme="majorBidi"/>
          <w:sz w:val="24"/>
          <w:szCs w:val="24"/>
          <w:lang w:bidi="ar-OM"/>
        </w:rPr>
        <w:t>OEL</w:t>
      </w:r>
      <w:r w:rsidRPr="00C02AE8">
        <w:rPr>
          <w:rFonts w:asciiTheme="majorBidi" w:hAnsiTheme="majorBidi" w:cstheme="majorBidi"/>
          <w:sz w:val="24"/>
          <w:szCs w:val="24"/>
          <w:rtl/>
          <w:lang w:bidi="ar-OM"/>
        </w:rPr>
        <w:t>: مستوى التعرض المهني</w:t>
      </w:r>
    </w:p>
    <w:p w:rsidR="00C02AE8" w:rsidRPr="00C02AE8" w:rsidRDefault="00C02AE8" w:rsidP="00C02AE8">
      <w:pPr>
        <w:tabs>
          <w:tab w:val="left" w:pos="3333"/>
        </w:tabs>
        <w:bidi/>
        <w:rPr>
          <w:rFonts w:asciiTheme="majorBidi" w:hAnsiTheme="majorBidi" w:cstheme="majorBidi"/>
          <w:sz w:val="24"/>
          <w:szCs w:val="24"/>
          <w:lang w:bidi="ar-OM"/>
        </w:rPr>
      </w:pPr>
      <w:r w:rsidRPr="00C02AE8">
        <w:rPr>
          <w:rFonts w:asciiTheme="majorBidi" w:hAnsiTheme="majorBidi" w:cstheme="majorBidi"/>
          <w:sz w:val="24"/>
          <w:szCs w:val="24"/>
          <w:lang w:bidi="ar-OM"/>
        </w:rPr>
        <w:t>PBT</w:t>
      </w:r>
      <w:r w:rsidRPr="00C02AE8">
        <w:rPr>
          <w:rFonts w:asciiTheme="majorBidi" w:hAnsiTheme="majorBidi" w:cstheme="majorBidi"/>
          <w:sz w:val="24"/>
          <w:szCs w:val="24"/>
          <w:rtl/>
          <w:lang w:bidi="ar-OM"/>
        </w:rPr>
        <w:t xml:space="preserve">: تراكم أحيائي مستمر و سمي في لائحة </w:t>
      </w:r>
      <w:r w:rsidRPr="00C02AE8">
        <w:rPr>
          <w:rFonts w:asciiTheme="majorBidi" w:hAnsiTheme="majorBidi" w:cstheme="majorBidi"/>
          <w:sz w:val="24"/>
          <w:szCs w:val="24"/>
          <w:lang w:bidi="ar-OM"/>
        </w:rPr>
        <w:t>REACH</w:t>
      </w:r>
    </w:p>
    <w:p w:rsidR="00C02AE8" w:rsidRPr="00C02AE8" w:rsidRDefault="00C02AE8" w:rsidP="00C02AE8">
      <w:pPr>
        <w:tabs>
          <w:tab w:val="left" w:pos="3333"/>
        </w:tabs>
        <w:bidi/>
        <w:rPr>
          <w:rFonts w:asciiTheme="majorBidi" w:hAnsiTheme="majorBidi" w:cstheme="majorBidi"/>
          <w:sz w:val="24"/>
          <w:szCs w:val="24"/>
          <w:rtl/>
          <w:lang w:bidi="ar-OM"/>
        </w:rPr>
      </w:pPr>
      <w:r w:rsidRPr="00C02AE8">
        <w:rPr>
          <w:rFonts w:asciiTheme="majorBidi" w:hAnsiTheme="majorBidi" w:cstheme="majorBidi"/>
          <w:sz w:val="24"/>
          <w:szCs w:val="24"/>
          <w:lang w:bidi="ar-OM"/>
        </w:rPr>
        <w:t>PEC</w:t>
      </w:r>
      <w:r w:rsidRPr="00C02AE8">
        <w:rPr>
          <w:rFonts w:asciiTheme="majorBidi" w:hAnsiTheme="majorBidi" w:cstheme="majorBidi"/>
          <w:sz w:val="24"/>
          <w:szCs w:val="24"/>
          <w:rtl/>
          <w:lang w:bidi="ar-OM"/>
        </w:rPr>
        <w:t>: التركيز البيئي المتوقع</w:t>
      </w:r>
    </w:p>
    <w:p w:rsidR="00C02AE8" w:rsidRPr="00C02AE8" w:rsidRDefault="00C02AE8" w:rsidP="00C02AE8">
      <w:pPr>
        <w:tabs>
          <w:tab w:val="left" w:pos="3333"/>
        </w:tabs>
        <w:bidi/>
        <w:rPr>
          <w:rFonts w:asciiTheme="majorBidi" w:hAnsiTheme="majorBidi" w:cstheme="majorBidi"/>
          <w:sz w:val="24"/>
          <w:szCs w:val="24"/>
          <w:rtl/>
          <w:lang w:bidi="ar-OM"/>
        </w:rPr>
      </w:pPr>
      <w:r w:rsidRPr="00C02AE8">
        <w:rPr>
          <w:rFonts w:asciiTheme="majorBidi" w:hAnsiTheme="majorBidi" w:cstheme="majorBidi"/>
          <w:sz w:val="24"/>
          <w:szCs w:val="24"/>
          <w:lang w:bidi="ar-OM"/>
        </w:rPr>
        <w:t>PEL</w:t>
      </w:r>
      <w:r w:rsidRPr="00C02AE8">
        <w:rPr>
          <w:rFonts w:asciiTheme="majorBidi" w:hAnsiTheme="majorBidi" w:cstheme="majorBidi"/>
          <w:sz w:val="24"/>
          <w:szCs w:val="24"/>
          <w:rtl/>
          <w:lang w:bidi="ar-OM"/>
        </w:rPr>
        <w:t>: مستوى التعرض المتوقع</w:t>
      </w:r>
    </w:p>
    <w:p w:rsidR="00C02AE8" w:rsidRPr="00C02AE8" w:rsidRDefault="00C02AE8" w:rsidP="00C02AE8">
      <w:pPr>
        <w:tabs>
          <w:tab w:val="left" w:pos="3333"/>
        </w:tabs>
        <w:bidi/>
        <w:rPr>
          <w:rFonts w:asciiTheme="majorBidi" w:hAnsiTheme="majorBidi" w:cstheme="majorBidi"/>
          <w:sz w:val="24"/>
          <w:szCs w:val="24"/>
          <w:rtl/>
          <w:lang w:bidi="ar-OM"/>
        </w:rPr>
      </w:pPr>
      <w:r w:rsidRPr="00C02AE8">
        <w:rPr>
          <w:rFonts w:asciiTheme="majorBidi" w:hAnsiTheme="majorBidi" w:cstheme="majorBidi"/>
          <w:sz w:val="24"/>
          <w:szCs w:val="24"/>
          <w:lang w:bidi="ar-OM"/>
        </w:rPr>
        <w:t>PNEC</w:t>
      </w:r>
      <w:r w:rsidRPr="00C02AE8">
        <w:rPr>
          <w:rFonts w:asciiTheme="majorBidi" w:hAnsiTheme="majorBidi" w:cstheme="majorBidi"/>
          <w:sz w:val="24"/>
          <w:szCs w:val="24"/>
          <w:rtl/>
          <w:lang w:bidi="ar-OM"/>
        </w:rPr>
        <w:t>: لا تأثير متوع للتركيز</w:t>
      </w:r>
    </w:p>
    <w:p w:rsidR="00C02AE8" w:rsidRPr="00C02AE8" w:rsidRDefault="00C02AE8" w:rsidP="00C02AE8">
      <w:pPr>
        <w:tabs>
          <w:tab w:val="left" w:pos="3333"/>
        </w:tabs>
        <w:bidi/>
        <w:rPr>
          <w:rFonts w:asciiTheme="majorBidi" w:hAnsiTheme="majorBidi" w:cstheme="majorBidi"/>
          <w:sz w:val="24"/>
          <w:szCs w:val="24"/>
          <w:rtl/>
          <w:lang w:bidi="ar-OM"/>
        </w:rPr>
      </w:pPr>
      <w:r w:rsidRPr="00C02AE8">
        <w:rPr>
          <w:rFonts w:asciiTheme="majorBidi" w:hAnsiTheme="majorBidi" w:cstheme="majorBidi"/>
          <w:sz w:val="24"/>
          <w:szCs w:val="24"/>
          <w:lang w:bidi="ar-OM"/>
        </w:rPr>
        <w:t>REACH</w:t>
      </w:r>
      <w:r w:rsidRPr="00C02AE8">
        <w:rPr>
          <w:rFonts w:asciiTheme="majorBidi" w:hAnsiTheme="majorBidi" w:cstheme="majorBidi"/>
          <w:sz w:val="24"/>
          <w:szCs w:val="24"/>
          <w:rtl/>
          <w:lang w:bidi="ar-OM"/>
        </w:rPr>
        <w:t xml:space="preserve">: لائحة </w:t>
      </w:r>
      <w:r w:rsidRPr="00C02AE8">
        <w:rPr>
          <w:rFonts w:asciiTheme="majorBidi" w:hAnsiTheme="majorBidi" w:cstheme="majorBidi"/>
          <w:sz w:val="24"/>
          <w:szCs w:val="24"/>
          <w:lang w:bidi="ar-OM"/>
        </w:rPr>
        <w:t>EC</w:t>
      </w:r>
      <w:r w:rsidRPr="00C02AE8">
        <w:rPr>
          <w:rFonts w:asciiTheme="majorBidi" w:hAnsiTheme="majorBidi" w:cstheme="majorBidi"/>
          <w:sz w:val="24"/>
          <w:szCs w:val="24"/>
          <w:rtl/>
          <w:lang w:bidi="ar-OM"/>
        </w:rPr>
        <w:t xml:space="preserve"> 2006/1907</w:t>
      </w:r>
    </w:p>
    <w:p w:rsidR="00C02AE8" w:rsidRPr="00C02AE8" w:rsidRDefault="00C02AE8" w:rsidP="00C02AE8">
      <w:pPr>
        <w:tabs>
          <w:tab w:val="left" w:pos="3333"/>
        </w:tabs>
        <w:bidi/>
        <w:rPr>
          <w:rFonts w:asciiTheme="majorBidi" w:hAnsiTheme="majorBidi" w:cstheme="majorBidi"/>
          <w:sz w:val="24"/>
          <w:szCs w:val="24"/>
          <w:rtl/>
          <w:lang w:bidi="ar-OM"/>
        </w:rPr>
      </w:pPr>
      <w:r w:rsidRPr="00C02AE8">
        <w:rPr>
          <w:rFonts w:asciiTheme="majorBidi" w:hAnsiTheme="majorBidi" w:cstheme="majorBidi"/>
          <w:sz w:val="24"/>
          <w:szCs w:val="24"/>
          <w:lang w:bidi="ar-OM"/>
        </w:rPr>
        <w:t>RID</w:t>
      </w:r>
      <w:r w:rsidRPr="00C02AE8">
        <w:rPr>
          <w:rFonts w:asciiTheme="majorBidi" w:hAnsiTheme="majorBidi" w:cstheme="majorBidi"/>
          <w:sz w:val="24"/>
          <w:szCs w:val="24"/>
          <w:rtl/>
          <w:lang w:bidi="ar-OM"/>
        </w:rPr>
        <w:t>: اللائحة المتعلقة بالنقل الدولي للبضائع الخطرة بالقطار</w:t>
      </w:r>
    </w:p>
    <w:p w:rsidR="00C02AE8" w:rsidRPr="00C02AE8" w:rsidRDefault="00C02AE8" w:rsidP="00C02AE8">
      <w:pPr>
        <w:tabs>
          <w:tab w:val="left" w:pos="3333"/>
        </w:tabs>
        <w:bidi/>
        <w:rPr>
          <w:rFonts w:asciiTheme="majorBidi" w:hAnsiTheme="majorBidi" w:cstheme="majorBidi"/>
          <w:sz w:val="24"/>
          <w:szCs w:val="24"/>
          <w:rtl/>
          <w:lang w:bidi="ar-OM"/>
        </w:rPr>
      </w:pPr>
      <w:r w:rsidRPr="00C02AE8">
        <w:rPr>
          <w:rFonts w:asciiTheme="majorBidi" w:hAnsiTheme="majorBidi" w:cstheme="majorBidi"/>
          <w:sz w:val="24"/>
          <w:szCs w:val="24"/>
          <w:lang w:bidi="ar-OM"/>
        </w:rPr>
        <w:t>TLV</w:t>
      </w:r>
      <w:r w:rsidRPr="00C02AE8">
        <w:rPr>
          <w:rFonts w:asciiTheme="majorBidi" w:hAnsiTheme="majorBidi" w:cstheme="majorBidi"/>
          <w:sz w:val="24"/>
          <w:szCs w:val="24"/>
          <w:rtl/>
          <w:lang w:bidi="ar-OM"/>
        </w:rPr>
        <w:t>: قيمة الحد الأقصى للعتبة</w:t>
      </w:r>
    </w:p>
    <w:p w:rsidR="00C02AE8" w:rsidRPr="00C02AE8" w:rsidRDefault="00C02AE8" w:rsidP="00C02AE8">
      <w:pPr>
        <w:tabs>
          <w:tab w:val="left" w:pos="3333"/>
        </w:tabs>
        <w:bidi/>
        <w:rPr>
          <w:rFonts w:asciiTheme="majorBidi" w:hAnsiTheme="majorBidi" w:cstheme="majorBidi"/>
          <w:sz w:val="24"/>
          <w:szCs w:val="24"/>
          <w:rtl/>
          <w:lang w:bidi="ar-OM"/>
        </w:rPr>
      </w:pPr>
      <w:r w:rsidRPr="00C02AE8">
        <w:rPr>
          <w:rFonts w:asciiTheme="majorBidi" w:hAnsiTheme="majorBidi" w:cstheme="majorBidi"/>
          <w:sz w:val="24"/>
          <w:szCs w:val="24"/>
          <w:rtl/>
          <w:lang w:bidi="ar-OM"/>
        </w:rPr>
        <w:t xml:space="preserve">سقف </w:t>
      </w:r>
      <w:r w:rsidRPr="00C02AE8">
        <w:rPr>
          <w:rFonts w:asciiTheme="majorBidi" w:hAnsiTheme="majorBidi" w:cstheme="majorBidi"/>
          <w:sz w:val="24"/>
          <w:szCs w:val="24"/>
          <w:lang w:bidi="ar-OM"/>
        </w:rPr>
        <w:t>TLV</w:t>
      </w:r>
      <w:r w:rsidRPr="00C02AE8">
        <w:rPr>
          <w:rFonts w:asciiTheme="majorBidi" w:hAnsiTheme="majorBidi" w:cstheme="majorBidi"/>
          <w:sz w:val="24"/>
          <w:szCs w:val="24"/>
          <w:rtl/>
          <w:lang w:bidi="ar-OM"/>
        </w:rPr>
        <w:t>: التركيز التي لا ينبغي تجاوزه خلال أي وقت من التعرض المهني.</w:t>
      </w:r>
    </w:p>
    <w:p w:rsidR="00C02AE8" w:rsidRPr="00C02AE8" w:rsidRDefault="00C02AE8" w:rsidP="00C02AE8">
      <w:pPr>
        <w:tabs>
          <w:tab w:val="left" w:pos="3333"/>
        </w:tabs>
        <w:bidi/>
        <w:rPr>
          <w:rFonts w:asciiTheme="majorBidi" w:hAnsiTheme="majorBidi" w:cstheme="majorBidi"/>
          <w:sz w:val="24"/>
          <w:szCs w:val="24"/>
          <w:rtl/>
          <w:lang w:bidi="ar-OM"/>
        </w:rPr>
      </w:pPr>
      <w:r w:rsidRPr="00C02AE8">
        <w:rPr>
          <w:rFonts w:asciiTheme="majorBidi" w:hAnsiTheme="majorBidi" w:cstheme="majorBidi"/>
          <w:sz w:val="24"/>
          <w:szCs w:val="24"/>
          <w:lang w:bidi="ar-OM"/>
        </w:rPr>
        <w:t>TWA STEL</w:t>
      </w:r>
      <w:r w:rsidRPr="00C02AE8">
        <w:rPr>
          <w:rFonts w:asciiTheme="majorBidi" w:hAnsiTheme="majorBidi" w:cstheme="majorBidi"/>
          <w:sz w:val="24"/>
          <w:szCs w:val="24"/>
          <w:rtl/>
          <w:lang w:bidi="ar-OM"/>
        </w:rPr>
        <w:t>: حد التعرض على المدى القصير</w:t>
      </w:r>
    </w:p>
    <w:p w:rsidR="00C02AE8" w:rsidRPr="00C02AE8" w:rsidRDefault="00C02AE8" w:rsidP="00C02AE8">
      <w:pPr>
        <w:tabs>
          <w:tab w:val="left" w:pos="3333"/>
        </w:tabs>
        <w:bidi/>
        <w:rPr>
          <w:rFonts w:asciiTheme="majorBidi" w:hAnsiTheme="majorBidi" w:cstheme="majorBidi"/>
          <w:sz w:val="24"/>
          <w:szCs w:val="24"/>
          <w:rtl/>
          <w:lang w:bidi="ar-OM"/>
        </w:rPr>
      </w:pPr>
      <w:r w:rsidRPr="00C02AE8">
        <w:rPr>
          <w:rFonts w:asciiTheme="majorBidi" w:hAnsiTheme="majorBidi" w:cstheme="majorBidi"/>
          <w:sz w:val="24"/>
          <w:szCs w:val="24"/>
          <w:lang w:bidi="ar-OM"/>
        </w:rPr>
        <w:t>TWA</w:t>
      </w:r>
      <w:r w:rsidRPr="00C02AE8">
        <w:rPr>
          <w:rFonts w:asciiTheme="majorBidi" w:hAnsiTheme="majorBidi" w:cstheme="majorBidi"/>
          <w:sz w:val="24"/>
          <w:szCs w:val="24"/>
          <w:rtl/>
          <w:lang w:bidi="ar-OM"/>
        </w:rPr>
        <w:t>: الوقت المرجح للتعرض لفترة زمنية متوسطة</w:t>
      </w:r>
    </w:p>
    <w:p w:rsidR="00C02AE8" w:rsidRPr="00C02AE8" w:rsidRDefault="00C02AE8" w:rsidP="00C02AE8">
      <w:pPr>
        <w:tabs>
          <w:tab w:val="left" w:pos="3333"/>
        </w:tabs>
        <w:bidi/>
        <w:rPr>
          <w:rFonts w:asciiTheme="majorBidi" w:hAnsiTheme="majorBidi" w:cstheme="majorBidi"/>
          <w:sz w:val="24"/>
          <w:szCs w:val="24"/>
          <w:rtl/>
          <w:lang w:bidi="ar-OM"/>
        </w:rPr>
      </w:pPr>
      <w:r w:rsidRPr="00C02AE8">
        <w:rPr>
          <w:rFonts w:asciiTheme="majorBidi" w:hAnsiTheme="majorBidi" w:cstheme="majorBidi"/>
          <w:sz w:val="24"/>
          <w:szCs w:val="24"/>
          <w:lang w:bidi="ar-OM"/>
        </w:rPr>
        <w:t>VOC</w:t>
      </w:r>
      <w:r w:rsidRPr="00C02AE8">
        <w:rPr>
          <w:rFonts w:asciiTheme="majorBidi" w:hAnsiTheme="majorBidi" w:cstheme="majorBidi"/>
          <w:sz w:val="24"/>
          <w:szCs w:val="24"/>
          <w:rtl/>
          <w:lang w:bidi="ar-OM"/>
        </w:rPr>
        <w:t>: المركبات العضوية المتطايرة</w:t>
      </w:r>
    </w:p>
    <w:p w:rsidR="00C02AE8" w:rsidRPr="00C02AE8" w:rsidRDefault="00C02AE8" w:rsidP="00C02AE8">
      <w:pPr>
        <w:tabs>
          <w:tab w:val="left" w:pos="3333"/>
        </w:tabs>
        <w:bidi/>
        <w:rPr>
          <w:rFonts w:asciiTheme="majorBidi" w:hAnsiTheme="majorBidi" w:cstheme="majorBidi"/>
          <w:sz w:val="24"/>
          <w:szCs w:val="24"/>
          <w:rtl/>
          <w:lang w:bidi="ar-OM"/>
        </w:rPr>
      </w:pPr>
      <w:proofErr w:type="spellStart"/>
      <w:proofErr w:type="gramStart"/>
      <w:r w:rsidRPr="00C02AE8">
        <w:rPr>
          <w:rFonts w:asciiTheme="majorBidi" w:hAnsiTheme="majorBidi" w:cstheme="majorBidi"/>
          <w:sz w:val="24"/>
          <w:szCs w:val="24"/>
          <w:lang w:bidi="ar-OM"/>
        </w:rPr>
        <w:t>vPvB</w:t>
      </w:r>
      <w:proofErr w:type="spellEnd"/>
      <w:proofErr w:type="gramEnd"/>
      <w:r w:rsidRPr="00C02AE8">
        <w:rPr>
          <w:rFonts w:asciiTheme="majorBidi" w:hAnsiTheme="majorBidi" w:cstheme="majorBidi"/>
          <w:sz w:val="24"/>
          <w:szCs w:val="24"/>
          <w:rtl/>
          <w:lang w:bidi="ar-OM"/>
        </w:rPr>
        <w:t xml:space="preserve">: ثابت جدا ومتراكم جدا حيويا كما في لائحة </w:t>
      </w:r>
      <w:r w:rsidRPr="00C02AE8">
        <w:rPr>
          <w:rFonts w:asciiTheme="majorBidi" w:hAnsiTheme="majorBidi" w:cstheme="majorBidi"/>
          <w:sz w:val="24"/>
          <w:szCs w:val="24"/>
          <w:lang w:bidi="ar-OM"/>
        </w:rPr>
        <w:t>REACH</w:t>
      </w:r>
      <w:r w:rsidRPr="00C02AE8">
        <w:rPr>
          <w:rFonts w:asciiTheme="majorBidi" w:hAnsiTheme="majorBidi" w:cstheme="majorBidi"/>
          <w:sz w:val="24"/>
          <w:szCs w:val="24"/>
          <w:rtl/>
          <w:lang w:bidi="ar-OM"/>
        </w:rPr>
        <w:t>.</w:t>
      </w:r>
    </w:p>
    <w:p w:rsidR="00C02AE8" w:rsidRPr="00C02AE8" w:rsidRDefault="00C02AE8" w:rsidP="00C02AE8">
      <w:pPr>
        <w:tabs>
          <w:tab w:val="left" w:pos="3333"/>
        </w:tabs>
        <w:bidi/>
        <w:rPr>
          <w:rFonts w:asciiTheme="majorBidi" w:hAnsiTheme="majorBidi" w:cstheme="majorBidi"/>
          <w:sz w:val="24"/>
          <w:szCs w:val="24"/>
          <w:rtl/>
          <w:lang w:bidi="ar-OM"/>
        </w:rPr>
      </w:pPr>
      <w:r w:rsidRPr="00C02AE8">
        <w:rPr>
          <w:rFonts w:asciiTheme="majorBidi" w:hAnsiTheme="majorBidi" w:cstheme="majorBidi"/>
          <w:sz w:val="24"/>
          <w:szCs w:val="24"/>
          <w:rtl/>
          <w:lang w:bidi="ar-OM"/>
        </w:rPr>
        <w:t>مراجع عامة</w:t>
      </w:r>
    </w:p>
    <w:p w:rsidR="00C02AE8" w:rsidRPr="00C02AE8" w:rsidRDefault="00C02AE8" w:rsidP="00C02AE8">
      <w:pPr>
        <w:pStyle w:val="ListParagraph"/>
        <w:numPr>
          <w:ilvl w:val="0"/>
          <w:numId w:val="2"/>
        </w:numPr>
        <w:tabs>
          <w:tab w:val="left" w:pos="3333"/>
        </w:tabs>
        <w:bidi/>
        <w:rPr>
          <w:rFonts w:asciiTheme="majorBidi" w:hAnsiTheme="majorBidi" w:cstheme="majorBidi"/>
          <w:sz w:val="24"/>
          <w:szCs w:val="24"/>
          <w:lang w:bidi="ar-OM"/>
        </w:rPr>
      </w:pPr>
      <w:r w:rsidRPr="00C02AE8">
        <w:rPr>
          <w:rFonts w:asciiTheme="majorBidi" w:hAnsiTheme="majorBidi" w:cstheme="majorBidi"/>
          <w:sz w:val="24"/>
          <w:szCs w:val="24"/>
          <w:rtl/>
          <w:lang w:bidi="ar-OM"/>
        </w:rPr>
        <w:t xml:space="preserve">التوجيه </w:t>
      </w:r>
      <w:r w:rsidRPr="00C02AE8">
        <w:rPr>
          <w:rFonts w:asciiTheme="majorBidi" w:hAnsiTheme="majorBidi" w:cstheme="majorBidi"/>
          <w:sz w:val="24"/>
          <w:szCs w:val="24"/>
          <w:lang w:bidi="ar-OM"/>
        </w:rPr>
        <w:t>EC</w:t>
      </w:r>
      <w:r w:rsidRPr="00C02AE8">
        <w:rPr>
          <w:rFonts w:asciiTheme="majorBidi" w:hAnsiTheme="majorBidi" w:cstheme="majorBidi"/>
          <w:sz w:val="24"/>
          <w:szCs w:val="24"/>
          <w:rtl/>
          <w:lang w:bidi="ar-OM"/>
        </w:rPr>
        <w:t>/45/1999 و التعديلات التالية</w:t>
      </w:r>
    </w:p>
    <w:p w:rsidR="00C02AE8" w:rsidRPr="00C02AE8" w:rsidRDefault="00C02AE8" w:rsidP="00C02AE8">
      <w:pPr>
        <w:pStyle w:val="ListParagraph"/>
        <w:numPr>
          <w:ilvl w:val="0"/>
          <w:numId w:val="2"/>
        </w:numPr>
        <w:tabs>
          <w:tab w:val="left" w:pos="3333"/>
        </w:tabs>
        <w:bidi/>
        <w:rPr>
          <w:rFonts w:asciiTheme="majorBidi" w:hAnsiTheme="majorBidi" w:cstheme="majorBidi"/>
          <w:sz w:val="24"/>
          <w:szCs w:val="24"/>
          <w:lang w:bidi="ar-OM"/>
        </w:rPr>
      </w:pPr>
      <w:r w:rsidRPr="00C02AE8">
        <w:rPr>
          <w:rFonts w:asciiTheme="majorBidi" w:hAnsiTheme="majorBidi" w:cstheme="majorBidi"/>
          <w:sz w:val="24"/>
          <w:szCs w:val="24"/>
          <w:rtl/>
          <w:lang w:bidi="ar-OM"/>
        </w:rPr>
        <w:t xml:space="preserve">التوجيه </w:t>
      </w:r>
      <w:r w:rsidRPr="00C02AE8">
        <w:rPr>
          <w:rFonts w:asciiTheme="majorBidi" w:hAnsiTheme="majorBidi" w:cstheme="majorBidi"/>
          <w:sz w:val="24"/>
          <w:szCs w:val="24"/>
          <w:lang w:bidi="ar-OM"/>
        </w:rPr>
        <w:t>EEC</w:t>
      </w:r>
      <w:r w:rsidRPr="00C02AE8">
        <w:rPr>
          <w:rFonts w:asciiTheme="majorBidi" w:hAnsiTheme="majorBidi" w:cstheme="majorBidi"/>
          <w:sz w:val="24"/>
          <w:szCs w:val="24"/>
          <w:rtl/>
          <w:lang w:bidi="ar-OM"/>
        </w:rPr>
        <w:t>/548/67 و التعديلات و التسويات التالية</w:t>
      </w:r>
    </w:p>
    <w:p w:rsidR="00C02AE8" w:rsidRPr="00C02AE8" w:rsidRDefault="00C02AE8" w:rsidP="00C02AE8">
      <w:pPr>
        <w:pStyle w:val="ListParagraph"/>
        <w:numPr>
          <w:ilvl w:val="0"/>
          <w:numId w:val="2"/>
        </w:numPr>
        <w:tabs>
          <w:tab w:val="left" w:pos="3333"/>
        </w:tabs>
        <w:bidi/>
        <w:rPr>
          <w:rFonts w:asciiTheme="majorBidi" w:hAnsiTheme="majorBidi" w:cstheme="majorBidi"/>
          <w:sz w:val="24"/>
          <w:szCs w:val="24"/>
          <w:lang w:bidi="ar-OM"/>
        </w:rPr>
      </w:pPr>
      <w:r w:rsidRPr="00C02AE8">
        <w:rPr>
          <w:rFonts w:asciiTheme="majorBidi" w:hAnsiTheme="majorBidi" w:cstheme="majorBidi"/>
          <w:sz w:val="24"/>
          <w:szCs w:val="24"/>
          <w:rtl/>
          <w:lang w:bidi="ar-OM"/>
        </w:rPr>
        <w:t xml:space="preserve">اللائحة </w:t>
      </w:r>
      <w:r w:rsidRPr="00C02AE8">
        <w:rPr>
          <w:rFonts w:asciiTheme="majorBidi" w:hAnsiTheme="majorBidi" w:cstheme="majorBidi"/>
          <w:sz w:val="24"/>
          <w:szCs w:val="24"/>
          <w:lang w:bidi="ar-OM"/>
        </w:rPr>
        <w:t>(EC)</w:t>
      </w:r>
      <w:r w:rsidRPr="00C02AE8">
        <w:rPr>
          <w:rFonts w:asciiTheme="majorBidi" w:hAnsiTheme="majorBidi" w:cstheme="majorBidi"/>
          <w:sz w:val="24"/>
          <w:szCs w:val="24"/>
          <w:rtl/>
          <w:lang w:bidi="ar-OM"/>
        </w:rPr>
        <w:t xml:space="preserve"> 2006/1907 </w:t>
      </w:r>
      <w:r w:rsidRPr="00C02AE8">
        <w:rPr>
          <w:rFonts w:asciiTheme="majorBidi" w:hAnsiTheme="majorBidi" w:cstheme="majorBidi"/>
          <w:sz w:val="24"/>
          <w:szCs w:val="24"/>
          <w:lang w:bidi="ar-OM"/>
        </w:rPr>
        <w:t>REACH)</w:t>
      </w:r>
      <w:r w:rsidRPr="00C02AE8">
        <w:rPr>
          <w:rFonts w:asciiTheme="majorBidi" w:hAnsiTheme="majorBidi" w:cstheme="majorBidi"/>
          <w:sz w:val="24"/>
          <w:szCs w:val="24"/>
          <w:rtl/>
          <w:lang w:bidi="ar-OM"/>
        </w:rPr>
        <w:t xml:space="preserve">) للبرلمان الأوروبي </w:t>
      </w:r>
    </w:p>
    <w:p w:rsidR="00C02AE8" w:rsidRPr="00C02AE8" w:rsidRDefault="00C02AE8" w:rsidP="00C02AE8">
      <w:pPr>
        <w:pStyle w:val="ListParagraph"/>
        <w:numPr>
          <w:ilvl w:val="0"/>
          <w:numId w:val="2"/>
        </w:numPr>
        <w:tabs>
          <w:tab w:val="left" w:pos="3333"/>
        </w:tabs>
        <w:bidi/>
        <w:rPr>
          <w:rFonts w:asciiTheme="majorBidi" w:hAnsiTheme="majorBidi" w:cstheme="majorBidi"/>
          <w:sz w:val="24"/>
          <w:szCs w:val="24"/>
          <w:lang w:bidi="ar-OM"/>
        </w:rPr>
      </w:pPr>
      <w:r w:rsidRPr="00C02AE8">
        <w:rPr>
          <w:rFonts w:asciiTheme="majorBidi" w:hAnsiTheme="majorBidi" w:cstheme="majorBidi"/>
          <w:sz w:val="24"/>
          <w:szCs w:val="24"/>
          <w:rtl/>
          <w:lang w:bidi="ar-OM"/>
        </w:rPr>
        <w:t xml:space="preserve">اللائحة </w:t>
      </w:r>
      <w:r w:rsidRPr="00C02AE8">
        <w:rPr>
          <w:rFonts w:asciiTheme="majorBidi" w:hAnsiTheme="majorBidi" w:cstheme="majorBidi"/>
          <w:sz w:val="24"/>
          <w:szCs w:val="24"/>
          <w:lang w:bidi="ar-OM"/>
        </w:rPr>
        <w:t>(EC)</w:t>
      </w:r>
      <w:r w:rsidRPr="00C02AE8">
        <w:rPr>
          <w:rFonts w:asciiTheme="majorBidi" w:hAnsiTheme="majorBidi" w:cstheme="majorBidi"/>
          <w:sz w:val="24"/>
          <w:szCs w:val="24"/>
          <w:rtl/>
          <w:lang w:bidi="ar-OM"/>
        </w:rPr>
        <w:t xml:space="preserve"> 2008/1272 </w:t>
      </w:r>
      <w:r w:rsidRPr="00C02AE8">
        <w:rPr>
          <w:rFonts w:asciiTheme="majorBidi" w:hAnsiTheme="majorBidi" w:cstheme="majorBidi"/>
          <w:sz w:val="24"/>
          <w:szCs w:val="24"/>
          <w:lang w:bidi="ar-OM"/>
        </w:rPr>
        <w:t>(CLP)</w:t>
      </w:r>
      <w:r w:rsidRPr="00C02AE8">
        <w:rPr>
          <w:rFonts w:asciiTheme="majorBidi" w:hAnsiTheme="majorBidi" w:cstheme="majorBidi"/>
          <w:sz w:val="24"/>
          <w:szCs w:val="24"/>
          <w:rtl/>
          <w:lang w:bidi="ar-OM"/>
        </w:rPr>
        <w:t xml:space="preserve"> للبرلمان الأوروبي</w:t>
      </w:r>
    </w:p>
    <w:p w:rsidR="00C02AE8" w:rsidRPr="00C02AE8" w:rsidRDefault="00C02AE8" w:rsidP="00C02AE8">
      <w:pPr>
        <w:pStyle w:val="ListParagraph"/>
        <w:numPr>
          <w:ilvl w:val="0"/>
          <w:numId w:val="2"/>
        </w:numPr>
        <w:tabs>
          <w:tab w:val="left" w:pos="3333"/>
        </w:tabs>
        <w:bidi/>
        <w:rPr>
          <w:rFonts w:asciiTheme="majorBidi" w:hAnsiTheme="majorBidi" w:cstheme="majorBidi"/>
          <w:sz w:val="24"/>
          <w:szCs w:val="24"/>
          <w:lang w:bidi="ar-OM"/>
        </w:rPr>
      </w:pPr>
      <w:r w:rsidRPr="00C02AE8">
        <w:rPr>
          <w:rFonts w:asciiTheme="majorBidi" w:hAnsiTheme="majorBidi" w:cstheme="majorBidi"/>
          <w:sz w:val="24"/>
          <w:szCs w:val="24"/>
          <w:rtl/>
          <w:lang w:bidi="ar-OM"/>
        </w:rPr>
        <w:t xml:space="preserve">اللائحة </w:t>
      </w:r>
      <w:r w:rsidRPr="00C02AE8">
        <w:rPr>
          <w:rFonts w:asciiTheme="majorBidi" w:hAnsiTheme="majorBidi" w:cstheme="majorBidi"/>
          <w:sz w:val="24"/>
          <w:szCs w:val="24"/>
          <w:lang w:bidi="ar-OM"/>
        </w:rPr>
        <w:t>(EC)</w:t>
      </w:r>
      <w:r w:rsidRPr="00C02AE8">
        <w:rPr>
          <w:rFonts w:asciiTheme="majorBidi" w:hAnsiTheme="majorBidi" w:cstheme="majorBidi"/>
          <w:sz w:val="24"/>
          <w:szCs w:val="24"/>
          <w:rtl/>
          <w:lang w:bidi="ar-OM"/>
        </w:rPr>
        <w:t xml:space="preserve"> 2009/790 </w:t>
      </w:r>
      <w:r w:rsidRPr="00C02AE8">
        <w:rPr>
          <w:rFonts w:asciiTheme="majorBidi" w:hAnsiTheme="majorBidi" w:cstheme="majorBidi"/>
          <w:sz w:val="24"/>
          <w:szCs w:val="24"/>
          <w:lang w:bidi="ar-OM"/>
        </w:rPr>
        <w:t xml:space="preserve">(I </w:t>
      </w:r>
      <w:proofErr w:type="spellStart"/>
      <w:r w:rsidRPr="00C02AE8">
        <w:rPr>
          <w:rFonts w:asciiTheme="majorBidi" w:hAnsiTheme="majorBidi" w:cstheme="majorBidi"/>
          <w:sz w:val="24"/>
          <w:szCs w:val="24"/>
          <w:lang w:bidi="ar-OM"/>
        </w:rPr>
        <w:t>Atp</w:t>
      </w:r>
      <w:proofErr w:type="spellEnd"/>
      <w:r w:rsidRPr="00C02AE8">
        <w:rPr>
          <w:rFonts w:asciiTheme="majorBidi" w:hAnsiTheme="majorBidi" w:cstheme="majorBidi"/>
          <w:sz w:val="24"/>
          <w:szCs w:val="24"/>
          <w:lang w:bidi="ar-OM"/>
        </w:rPr>
        <w:t>. CLP)</w:t>
      </w:r>
      <w:r w:rsidRPr="00C02AE8">
        <w:rPr>
          <w:rFonts w:asciiTheme="majorBidi" w:hAnsiTheme="majorBidi" w:cstheme="majorBidi"/>
          <w:sz w:val="24"/>
          <w:szCs w:val="24"/>
          <w:rtl/>
          <w:lang w:bidi="ar-OM"/>
        </w:rPr>
        <w:t xml:space="preserve"> للبرلمان الأوروبي</w:t>
      </w:r>
    </w:p>
    <w:p w:rsidR="00C02AE8" w:rsidRPr="00C02AE8" w:rsidRDefault="00C02AE8" w:rsidP="00C02AE8">
      <w:pPr>
        <w:pStyle w:val="ListParagraph"/>
        <w:numPr>
          <w:ilvl w:val="0"/>
          <w:numId w:val="2"/>
        </w:numPr>
        <w:tabs>
          <w:tab w:val="left" w:pos="3333"/>
        </w:tabs>
        <w:bidi/>
        <w:rPr>
          <w:rFonts w:asciiTheme="majorBidi" w:hAnsiTheme="majorBidi" w:cstheme="majorBidi"/>
          <w:sz w:val="24"/>
          <w:szCs w:val="24"/>
          <w:lang w:bidi="ar-OM"/>
        </w:rPr>
      </w:pPr>
      <w:r w:rsidRPr="00C02AE8">
        <w:rPr>
          <w:rFonts w:asciiTheme="majorBidi" w:hAnsiTheme="majorBidi" w:cstheme="majorBidi"/>
          <w:sz w:val="24"/>
          <w:szCs w:val="24"/>
          <w:rtl/>
          <w:lang w:bidi="ar-OM"/>
        </w:rPr>
        <w:t xml:space="preserve">اللائحة </w:t>
      </w:r>
      <w:r w:rsidRPr="00C02AE8">
        <w:rPr>
          <w:rFonts w:asciiTheme="majorBidi" w:hAnsiTheme="majorBidi" w:cstheme="majorBidi"/>
          <w:sz w:val="24"/>
          <w:szCs w:val="24"/>
          <w:lang w:bidi="ar-OM"/>
        </w:rPr>
        <w:t>(EC)</w:t>
      </w:r>
      <w:r w:rsidRPr="00C02AE8">
        <w:rPr>
          <w:rFonts w:asciiTheme="majorBidi" w:hAnsiTheme="majorBidi" w:cstheme="majorBidi"/>
          <w:sz w:val="24"/>
          <w:szCs w:val="24"/>
          <w:rtl/>
          <w:lang w:bidi="ar-OM"/>
        </w:rPr>
        <w:t xml:space="preserve"> 2010/453 للبرلمان الأوروبي</w:t>
      </w:r>
    </w:p>
    <w:p w:rsidR="00C02AE8" w:rsidRPr="00C02AE8" w:rsidRDefault="00C02AE8" w:rsidP="00C02AE8">
      <w:pPr>
        <w:pStyle w:val="ListParagraph"/>
        <w:numPr>
          <w:ilvl w:val="0"/>
          <w:numId w:val="2"/>
        </w:numPr>
        <w:tabs>
          <w:tab w:val="left" w:pos="3333"/>
        </w:tabs>
        <w:bidi/>
        <w:rPr>
          <w:rFonts w:asciiTheme="majorBidi" w:hAnsiTheme="majorBidi" w:cstheme="majorBidi"/>
          <w:sz w:val="24"/>
          <w:szCs w:val="24"/>
          <w:lang w:bidi="ar-OM"/>
        </w:rPr>
      </w:pPr>
      <w:r w:rsidRPr="00C02AE8">
        <w:rPr>
          <w:rFonts w:asciiTheme="majorBidi" w:hAnsiTheme="majorBidi" w:cstheme="majorBidi"/>
          <w:sz w:val="24"/>
          <w:szCs w:val="24"/>
          <w:rtl/>
          <w:lang w:bidi="ar-OM"/>
        </w:rPr>
        <w:t xml:space="preserve">اللائحة </w:t>
      </w:r>
      <w:r w:rsidRPr="00C02AE8">
        <w:rPr>
          <w:rFonts w:asciiTheme="majorBidi" w:hAnsiTheme="majorBidi" w:cstheme="majorBidi"/>
          <w:sz w:val="24"/>
          <w:szCs w:val="24"/>
          <w:lang w:bidi="ar-OM"/>
        </w:rPr>
        <w:t>(EC)</w:t>
      </w:r>
      <w:r w:rsidRPr="00C02AE8">
        <w:rPr>
          <w:rFonts w:asciiTheme="majorBidi" w:hAnsiTheme="majorBidi" w:cstheme="majorBidi"/>
          <w:sz w:val="24"/>
          <w:szCs w:val="24"/>
          <w:rtl/>
          <w:lang w:bidi="ar-OM"/>
        </w:rPr>
        <w:t xml:space="preserve"> 2011/286 </w:t>
      </w:r>
      <w:r w:rsidRPr="00C02AE8">
        <w:rPr>
          <w:rFonts w:asciiTheme="majorBidi" w:hAnsiTheme="majorBidi" w:cstheme="majorBidi"/>
          <w:sz w:val="24"/>
          <w:szCs w:val="24"/>
          <w:lang w:bidi="ar-OM"/>
        </w:rPr>
        <w:t xml:space="preserve">II </w:t>
      </w:r>
      <w:proofErr w:type="spellStart"/>
      <w:r w:rsidRPr="00C02AE8">
        <w:rPr>
          <w:rFonts w:asciiTheme="majorBidi" w:hAnsiTheme="majorBidi" w:cstheme="majorBidi"/>
          <w:sz w:val="24"/>
          <w:szCs w:val="24"/>
          <w:lang w:bidi="ar-OM"/>
        </w:rPr>
        <w:t>Atp</w:t>
      </w:r>
      <w:proofErr w:type="spellEnd"/>
      <w:r w:rsidRPr="00C02AE8">
        <w:rPr>
          <w:rFonts w:asciiTheme="majorBidi" w:hAnsiTheme="majorBidi" w:cstheme="majorBidi"/>
          <w:sz w:val="24"/>
          <w:szCs w:val="24"/>
          <w:lang w:bidi="ar-OM"/>
        </w:rPr>
        <w:t>. CLP)</w:t>
      </w:r>
      <w:r w:rsidRPr="00C02AE8">
        <w:rPr>
          <w:rFonts w:asciiTheme="majorBidi" w:hAnsiTheme="majorBidi" w:cstheme="majorBidi"/>
          <w:sz w:val="24"/>
          <w:szCs w:val="24"/>
          <w:rtl/>
          <w:lang w:bidi="ar-OM"/>
        </w:rPr>
        <w:t>) للبرلمان الأوروبي</w:t>
      </w:r>
    </w:p>
    <w:p w:rsidR="00C02AE8" w:rsidRPr="00C02AE8" w:rsidRDefault="00C02AE8" w:rsidP="00C02AE8">
      <w:pPr>
        <w:pStyle w:val="ListParagraph"/>
        <w:numPr>
          <w:ilvl w:val="0"/>
          <w:numId w:val="2"/>
        </w:numPr>
        <w:tabs>
          <w:tab w:val="left" w:pos="3333"/>
        </w:tabs>
        <w:bidi/>
        <w:rPr>
          <w:rFonts w:asciiTheme="majorBidi" w:hAnsiTheme="majorBidi" w:cstheme="majorBidi"/>
          <w:sz w:val="24"/>
          <w:szCs w:val="24"/>
          <w:lang w:bidi="ar-OM"/>
        </w:rPr>
      </w:pPr>
      <w:r w:rsidRPr="00C02AE8">
        <w:rPr>
          <w:rFonts w:asciiTheme="majorBidi" w:hAnsiTheme="majorBidi" w:cstheme="majorBidi"/>
          <w:sz w:val="24"/>
          <w:szCs w:val="24"/>
          <w:rtl/>
          <w:lang w:bidi="ar-OM"/>
        </w:rPr>
        <w:t xml:space="preserve">فهرس </w:t>
      </w:r>
      <w:r w:rsidRPr="00C02AE8">
        <w:rPr>
          <w:rFonts w:asciiTheme="majorBidi" w:hAnsiTheme="majorBidi" w:cstheme="majorBidi"/>
          <w:sz w:val="24"/>
          <w:szCs w:val="24"/>
          <w:lang w:bidi="ar-OM"/>
        </w:rPr>
        <w:t>Merck</w:t>
      </w:r>
      <w:r w:rsidRPr="00C02AE8">
        <w:rPr>
          <w:rFonts w:asciiTheme="majorBidi" w:hAnsiTheme="majorBidi" w:cstheme="majorBidi"/>
          <w:sz w:val="24"/>
          <w:szCs w:val="24"/>
          <w:rtl/>
          <w:lang w:bidi="ar-OM"/>
        </w:rPr>
        <w:t xml:space="preserve"> – الطبعة 10</w:t>
      </w:r>
    </w:p>
    <w:p w:rsidR="00C02AE8" w:rsidRPr="00C02AE8" w:rsidRDefault="00C02AE8" w:rsidP="00C02AE8">
      <w:pPr>
        <w:pStyle w:val="ListParagraph"/>
        <w:numPr>
          <w:ilvl w:val="0"/>
          <w:numId w:val="2"/>
        </w:numPr>
        <w:tabs>
          <w:tab w:val="left" w:pos="3333"/>
        </w:tabs>
        <w:bidi/>
        <w:rPr>
          <w:rFonts w:asciiTheme="majorBidi" w:hAnsiTheme="majorBidi" w:cstheme="majorBidi"/>
          <w:sz w:val="24"/>
          <w:szCs w:val="24"/>
          <w:lang w:bidi="ar-OM"/>
        </w:rPr>
      </w:pPr>
      <w:r w:rsidRPr="00C02AE8">
        <w:rPr>
          <w:rFonts w:asciiTheme="majorBidi" w:hAnsiTheme="majorBidi" w:cstheme="majorBidi"/>
          <w:sz w:val="24"/>
          <w:szCs w:val="24"/>
          <w:rtl/>
          <w:lang w:bidi="ar-OM"/>
        </w:rPr>
        <w:t>التعامل مع السلامة الكيميائية</w:t>
      </w:r>
    </w:p>
    <w:p w:rsidR="00C02AE8" w:rsidRPr="00C02AE8" w:rsidRDefault="00C02AE8" w:rsidP="00C02AE8">
      <w:pPr>
        <w:pStyle w:val="ListParagraph"/>
        <w:numPr>
          <w:ilvl w:val="0"/>
          <w:numId w:val="2"/>
        </w:numPr>
        <w:tabs>
          <w:tab w:val="left" w:pos="3333"/>
        </w:tabs>
        <w:bidi/>
        <w:rPr>
          <w:rFonts w:asciiTheme="majorBidi" w:hAnsiTheme="majorBidi" w:cstheme="majorBidi"/>
          <w:sz w:val="24"/>
          <w:szCs w:val="24"/>
          <w:lang w:bidi="ar-OM"/>
        </w:rPr>
      </w:pPr>
      <w:r w:rsidRPr="00C02AE8">
        <w:rPr>
          <w:rFonts w:asciiTheme="majorBidi" w:hAnsiTheme="majorBidi" w:cstheme="majorBidi"/>
          <w:sz w:val="24"/>
          <w:szCs w:val="24"/>
          <w:rtl/>
          <w:lang w:bidi="ar-OM"/>
        </w:rPr>
        <w:t xml:space="preserve"> </w:t>
      </w:r>
      <w:proofErr w:type="spellStart"/>
      <w:r w:rsidRPr="00C02AE8">
        <w:rPr>
          <w:rFonts w:asciiTheme="majorBidi" w:hAnsiTheme="majorBidi" w:cstheme="majorBidi"/>
          <w:sz w:val="24"/>
          <w:szCs w:val="24"/>
          <w:lang w:bidi="ar-OM"/>
        </w:rPr>
        <w:t>Niosh</w:t>
      </w:r>
      <w:proofErr w:type="spellEnd"/>
      <w:r w:rsidRPr="00C02AE8">
        <w:rPr>
          <w:rFonts w:asciiTheme="majorBidi" w:hAnsiTheme="majorBidi" w:cstheme="majorBidi"/>
          <w:sz w:val="24"/>
          <w:szCs w:val="24"/>
          <w:rtl/>
          <w:lang w:bidi="ar-OM"/>
        </w:rPr>
        <w:t xml:space="preserve"> - سجل التأثيرات السمية للمواد الكيميائية</w:t>
      </w:r>
    </w:p>
    <w:p w:rsidR="00C02AE8" w:rsidRPr="00C02AE8" w:rsidRDefault="00C02AE8" w:rsidP="00C02AE8">
      <w:pPr>
        <w:pStyle w:val="ListParagraph"/>
        <w:numPr>
          <w:ilvl w:val="0"/>
          <w:numId w:val="2"/>
        </w:numPr>
        <w:tabs>
          <w:tab w:val="left" w:pos="3333"/>
        </w:tabs>
        <w:bidi/>
        <w:rPr>
          <w:rFonts w:asciiTheme="majorBidi" w:hAnsiTheme="majorBidi" w:cstheme="majorBidi"/>
          <w:sz w:val="24"/>
          <w:szCs w:val="24"/>
          <w:lang w:bidi="ar-OM"/>
        </w:rPr>
      </w:pPr>
      <w:r w:rsidRPr="00C02AE8">
        <w:rPr>
          <w:rFonts w:asciiTheme="majorBidi" w:hAnsiTheme="majorBidi" w:cstheme="majorBidi"/>
          <w:sz w:val="24"/>
          <w:szCs w:val="24"/>
          <w:lang w:bidi="ar-OM"/>
        </w:rPr>
        <w:t xml:space="preserve"> INRS</w:t>
      </w:r>
      <w:r w:rsidRPr="00C02AE8">
        <w:rPr>
          <w:rFonts w:asciiTheme="majorBidi" w:hAnsiTheme="majorBidi" w:cstheme="majorBidi"/>
          <w:sz w:val="24"/>
          <w:szCs w:val="24"/>
          <w:rtl/>
          <w:lang w:bidi="ar-OM"/>
        </w:rPr>
        <w:t xml:space="preserve"> - </w:t>
      </w:r>
      <w:r w:rsidRPr="00C02AE8">
        <w:rPr>
          <w:rFonts w:asciiTheme="majorBidi" w:hAnsiTheme="majorBidi" w:cstheme="majorBidi"/>
          <w:sz w:val="24"/>
          <w:szCs w:val="24"/>
          <w:lang w:bidi="ar-OM"/>
        </w:rPr>
        <w:t xml:space="preserve">Fiche </w:t>
      </w:r>
      <w:proofErr w:type="spellStart"/>
      <w:r w:rsidRPr="00C02AE8">
        <w:rPr>
          <w:rFonts w:asciiTheme="majorBidi" w:hAnsiTheme="majorBidi" w:cstheme="majorBidi"/>
          <w:sz w:val="24"/>
          <w:szCs w:val="24"/>
          <w:lang w:bidi="ar-OM"/>
        </w:rPr>
        <w:t>Toxicologique</w:t>
      </w:r>
      <w:proofErr w:type="spellEnd"/>
      <w:r w:rsidRPr="00C02AE8">
        <w:rPr>
          <w:rFonts w:asciiTheme="majorBidi" w:hAnsiTheme="majorBidi" w:cstheme="majorBidi"/>
          <w:sz w:val="24"/>
          <w:szCs w:val="24"/>
          <w:rtl/>
          <w:lang w:bidi="ar-OM"/>
        </w:rPr>
        <w:t xml:space="preserve"> (ورقة السمية)</w:t>
      </w:r>
    </w:p>
    <w:p w:rsidR="00C02AE8" w:rsidRPr="00C02AE8" w:rsidRDefault="00C02AE8" w:rsidP="00C02AE8">
      <w:pPr>
        <w:pStyle w:val="ListParagraph"/>
        <w:numPr>
          <w:ilvl w:val="0"/>
          <w:numId w:val="2"/>
        </w:numPr>
        <w:tabs>
          <w:tab w:val="left" w:pos="3333"/>
        </w:tabs>
        <w:bidi/>
        <w:rPr>
          <w:rFonts w:asciiTheme="majorBidi" w:hAnsiTheme="majorBidi" w:cstheme="majorBidi"/>
          <w:sz w:val="24"/>
          <w:szCs w:val="24"/>
          <w:lang w:bidi="ar-OM"/>
        </w:rPr>
      </w:pPr>
      <w:r w:rsidRPr="00C02AE8">
        <w:rPr>
          <w:rFonts w:asciiTheme="majorBidi" w:hAnsiTheme="majorBidi" w:cstheme="majorBidi"/>
          <w:sz w:val="24"/>
          <w:szCs w:val="24"/>
          <w:lang w:bidi="ar-OM"/>
        </w:rPr>
        <w:t xml:space="preserve">Patty </w:t>
      </w:r>
      <w:r w:rsidRPr="00C02AE8">
        <w:rPr>
          <w:rFonts w:asciiTheme="majorBidi" w:hAnsiTheme="majorBidi" w:cstheme="majorBidi"/>
          <w:sz w:val="24"/>
          <w:szCs w:val="24"/>
          <w:rtl/>
          <w:lang w:bidi="ar-OM"/>
        </w:rPr>
        <w:t xml:space="preserve"> - النظافة الصناعية وعلم السموم</w:t>
      </w:r>
    </w:p>
    <w:p w:rsidR="00C02AE8" w:rsidRPr="00C02AE8" w:rsidRDefault="00C02AE8" w:rsidP="00C02AE8">
      <w:pPr>
        <w:pStyle w:val="ListParagraph"/>
        <w:numPr>
          <w:ilvl w:val="0"/>
          <w:numId w:val="2"/>
        </w:numPr>
        <w:tabs>
          <w:tab w:val="left" w:pos="3333"/>
        </w:tabs>
        <w:bidi/>
        <w:rPr>
          <w:rFonts w:asciiTheme="majorBidi" w:hAnsiTheme="majorBidi" w:cstheme="majorBidi"/>
          <w:sz w:val="24"/>
          <w:szCs w:val="24"/>
          <w:lang w:bidi="ar-OM"/>
        </w:rPr>
      </w:pPr>
      <w:r w:rsidRPr="00C02AE8">
        <w:rPr>
          <w:rFonts w:asciiTheme="majorBidi" w:hAnsiTheme="majorBidi" w:cstheme="majorBidi"/>
          <w:sz w:val="24"/>
          <w:szCs w:val="24"/>
          <w:lang w:bidi="ar-OM"/>
        </w:rPr>
        <w:t>N.I Sax</w:t>
      </w:r>
      <w:r w:rsidRPr="00C02AE8">
        <w:rPr>
          <w:rFonts w:asciiTheme="majorBidi" w:hAnsiTheme="majorBidi" w:cstheme="majorBidi"/>
          <w:sz w:val="24"/>
          <w:szCs w:val="24"/>
          <w:rtl/>
          <w:lang w:bidi="ar-OM"/>
        </w:rPr>
        <w:t xml:space="preserve"> - خصائص خطرة من المواد الصناعية -7، الطبعة 1989</w:t>
      </w:r>
    </w:p>
    <w:p w:rsidR="00C02AE8" w:rsidRPr="00C02AE8" w:rsidRDefault="00C02AE8" w:rsidP="00C02AE8">
      <w:pPr>
        <w:pStyle w:val="ListParagraph"/>
        <w:numPr>
          <w:ilvl w:val="0"/>
          <w:numId w:val="2"/>
        </w:numPr>
        <w:tabs>
          <w:tab w:val="left" w:pos="3333"/>
        </w:tabs>
        <w:bidi/>
        <w:rPr>
          <w:rFonts w:asciiTheme="majorBidi" w:hAnsiTheme="majorBidi" w:cstheme="majorBidi"/>
          <w:sz w:val="24"/>
          <w:szCs w:val="24"/>
          <w:lang w:bidi="ar-OM"/>
        </w:rPr>
      </w:pPr>
      <w:r w:rsidRPr="00C02AE8">
        <w:rPr>
          <w:rFonts w:asciiTheme="majorBidi" w:hAnsiTheme="majorBidi" w:cstheme="majorBidi"/>
          <w:sz w:val="24"/>
          <w:szCs w:val="24"/>
          <w:rtl/>
          <w:lang w:bidi="ar-OM"/>
        </w:rPr>
        <w:t xml:space="preserve">موقع </w:t>
      </w:r>
      <w:r w:rsidRPr="00C02AE8">
        <w:rPr>
          <w:rFonts w:asciiTheme="majorBidi" w:hAnsiTheme="majorBidi" w:cstheme="majorBidi"/>
          <w:sz w:val="24"/>
          <w:szCs w:val="24"/>
          <w:lang w:bidi="ar-OM"/>
        </w:rPr>
        <w:t>ECHA</w:t>
      </w:r>
    </w:p>
    <w:p w:rsidR="00C02AE8" w:rsidRPr="00C02AE8" w:rsidRDefault="00C02AE8" w:rsidP="00C02AE8">
      <w:pPr>
        <w:tabs>
          <w:tab w:val="left" w:pos="3333"/>
        </w:tabs>
        <w:bidi/>
        <w:ind w:left="360"/>
        <w:rPr>
          <w:rFonts w:asciiTheme="majorBidi" w:hAnsiTheme="majorBidi" w:cstheme="majorBidi"/>
          <w:sz w:val="24"/>
          <w:szCs w:val="24"/>
          <w:rtl/>
          <w:lang w:bidi="ar-OM"/>
        </w:rPr>
      </w:pPr>
    </w:p>
    <w:p w:rsidR="00C02AE8" w:rsidRPr="00C02AE8" w:rsidRDefault="00C02AE8" w:rsidP="00C02AE8">
      <w:pPr>
        <w:tabs>
          <w:tab w:val="left" w:pos="3333"/>
        </w:tabs>
        <w:bidi/>
        <w:ind w:left="360"/>
        <w:rPr>
          <w:rFonts w:asciiTheme="majorBidi" w:hAnsiTheme="majorBidi" w:cstheme="majorBidi"/>
          <w:sz w:val="24"/>
          <w:szCs w:val="24"/>
          <w:lang w:bidi="ar-OM"/>
        </w:rPr>
      </w:pPr>
      <w:r w:rsidRPr="00C02AE8">
        <w:rPr>
          <w:rFonts w:asciiTheme="majorBidi" w:hAnsiTheme="majorBidi" w:cstheme="majorBidi"/>
          <w:sz w:val="24"/>
          <w:szCs w:val="24"/>
          <w:rtl/>
          <w:lang w:bidi="ar-OM"/>
        </w:rPr>
        <w:lastRenderedPageBreak/>
        <w:t>ملاحظة للمستخدمين:</w:t>
      </w:r>
    </w:p>
    <w:p w:rsidR="00C02AE8" w:rsidRPr="00C02AE8" w:rsidRDefault="00C02AE8" w:rsidP="00C02AE8">
      <w:pPr>
        <w:tabs>
          <w:tab w:val="left" w:pos="3333"/>
        </w:tabs>
        <w:bidi/>
        <w:ind w:left="360"/>
        <w:rPr>
          <w:rFonts w:asciiTheme="majorBidi" w:hAnsiTheme="majorBidi" w:cstheme="majorBidi"/>
          <w:sz w:val="24"/>
          <w:szCs w:val="24"/>
          <w:rtl/>
          <w:lang w:bidi="ar-OM"/>
        </w:rPr>
      </w:pPr>
      <w:r w:rsidRPr="00C02AE8">
        <w:rPr>
          <w:rFonts w:asciiTheme="majorBidi" w:hAnsiTheme="majorBidi" w:cstheme="majorBidi"/>
          <w:sz w:val="24"/>
          <w:szCs w:val="24"/>
          <w:rtl/>
          <w:lang w:bidi="ar-OM"/>
        </w:rPr>
        <w:t>تستند المعلومات الواردة في هذه الورقة على معرفتنا الخاصة في تاريخ الإصدار الأخير. يجب على المستخدمين التحقق من مدى ملاءمة ودقة المعلومات المقدمة وفقا لكل استخدام محدد للمنتج.</w:t>
      </w:r>
      <w:r w:rsidRPr="00C02AE8">
        <w:rPr>
          <w:rFonts w:asciiTheme="majorBidi" w:hAnsiTheme="majorBidi" w:cstheme="majorBidi"/>
          <w:sz w:val="24"/>
          <w:szCs w:val="24"/>
          <w:lang w:bidi="ar-OM"/>
        </w:rPr>
        <w:t xml:space="preserve"> </w:t>
      </w:r>
      <w:r w:rsidRPr="00C02AE8">
        <w:rPr>
          <w:rFonts w:asciiTheme="majorBidi" w:hAnsiTheme="majorBidi" w:cstheme="majorBidi"/>
          <w:sz w:val="24"/>
          <w:szCs w:val="24"/>
          <w:rtl/>
          <w:lang w:bidi="ar-OM"/>
        </w:rPr>
        <w:t>جب ألا تعتبر هذه الوثيقة ضمانة على أي خاصية منتج معين.</w:t>
      </w:r>
      <w:r w:rsidRPr="00C02AE8">
        <w:rPr>
          <w:rFonts w:asciiTheme="majorBidi" w:hAnsiTheme="majorBidi" w:cstheme="majorBidi"/>
          <w:sz w:val="24"/>
          <w:szCs w:val="24"/>
          <w:lang w:bidi="ar-OM"/>
        </w:rPr>
        <w:t xml:space="preserve"> </w:t>
      </w:r>
      <w:r w:rsidRPr="00C02AE8">
        <w:rPr>
          <w:rFonts w:asciiTheme="majorBidi" w:hAnsiTheme="majorBidi" w:cstheme="majorBidi"/>
          <w:sz w:val="24"/>
          <w:szCs w:val="24"/>
          <w:rtl/>
          <w:lang w:bidi="ar-OM"/>
        </w:rPr>
        <w:t xml:space="preserve"> استخدام هذا المنتج لا يخضع لرقابة مباشرة لدينا. وبالتالي، يجب على المستخدمين، في إطار مسؤوليتهم الخاصة، الامتثال لقوانين اللوائح الصحية والسلامة الحالية. ويعفى المنتج من أي مسؤولية تنشأ عن الاستخدامات الغير سليمة. تزويد الموظفين المعينين بالتدريب الكافي على كيفية استخدام المنتجات الكيماوية. </w:t>
      </w:r>
    </w:p>
    <w:p w:rsidR="00C02AE8" w:rsidRPr="00C02AE8" w:rsidRDefault="00C02AE8" w:rsidP="00C02AE8">
      <w:pPr>
        <w:tabs>
          <w:tab w:val="left" w:pos="3333"/>
        </w:tabs>
        <w:bidi/>
        <w:ind w:left="360"/>
        <w:rPr>
          <w:rFonts w:asciiTheme="majorBidi" w:hAnsiTheme="majorBidi" w:cstheme="majorBidi"/>
          <w:sz w:val="24"/>
          <w:szCs w:val="24"/>
          <w:rtl/>
          <w:lang w:bidi="ar-OM"/>
        </w:rPr>
      </w:pPr>
    </w:p>
    <w:p w:rsidR="00C02AE8" w:rsidRPr="00C02AE8" w:rsidRDefault="00C02AE8" w:rsidP="00C02AE8">
      <w:pPr>
        <w:tabs>
          <w:tab w:val="left" w:pos="3333"/>
        </w:tabs>
        <w:bidi/>
        <w:ind w:left="360"/>
        <w:rPr>
          <w:rFonts w:asciiTheme="majorBidi" w:hAnsiTheme="majorBidi" w:cstheme="majorBidi"/>
          <w:sz w:val="24"/>
          <w:szCs w:val="24"/>
          <w:lang w:bidi="ar-OM"/>
        </w:rPr>
      </w:pPr>
      <w:r w:rsidRPr="00C02AE8">
        <w:rPr>
          <w:rFonts w:asciiTheme="majorBidi" w:hAnsiTheme="majorBidi" w:cstheme="majorBidi"/>
          <w:sz w:val="24"/>
          <w:szCs w:val="24"/>
          <w:rtl/>
          <w:lang w:bidi="ar-OM"/>
        </w:rPr>
        <w:t>التغييرات في المراجعة السابقة:</w:t>
      </w:r>
    </w:p>
    <w:p w:rsidR="00C02AE8" w:rsidRPr="00C02AE8" w:rsidRDefault="00C02AE8" w:rsidP="00C02AE8">
      <w:pPr>
        <w:tabs>
          <w:tab w:val="left" w:pos="3333"/>
        </w:tabs>
        <w:bidi/>
        <w:ind w:left="360"/>
        <w:rPr>
          <w:rFonts w:asciiTheme="majorBidi" w:hAnsiTheme="majorBidi" w:cstheme="majorBidi"/>
          <w:sz w:val="24"/>
          <w:szCs w:val="24"/>
          <w:lang w:bidi="ar-OM"/>
        </w:rPr>
      </w:pPr>
      <w:r w:rsidRPr="00C02AE8">
        <w:rPr>
          <w:rFonts w:asciiTheme="majorBidi" w:hAnsiTheme="majorBidi" w:cstheme="majorBidi"/>
          <w:sz w:val="24"/>
          <w:szCs w:val="24"/>
          <w:rtl/>
          <w:lang w:bidi="ar-OM"/>
        </w:rPr>
        <w:t>تم تعديل الأقسام التالية:</w:t>
      </w:r>
    </w:p>
    <w:p w:rsidR="00C02AE8" w:rsidRPr="00C02AE8" w:rsidRDefault="00C02AE8" w:rsidP="00C02AE8">
      <w:pPr>
        <w:bidi/>
        <w:rPr>
          <w:rFonts w:asciiTheme="majorBidi" w:hAnsiTheme="majorBidi" w:cstheme="majorBidi"/>
          <w:sz w:val="24"/>
          <w:szCs w:val="24"/>
          <w:rtl/>
          <w:lang w:bidi="ar-OM"/>
        </w:rPr>
      </w:pPr>
      <w:r w:rsidRPr="00C02AE8">
        <w:rPr>
          <w:rFonts w:asciiTheme="majorBidi" w:hAnsiTheme="majorBidi" w:cstheme="majorBidi"/>
          <w:sz w:val="24"/>
          <w:szCs w:val="24"/>
          <w:rtl/>
          <w:lang w:bidi="ar-OM"/>
        </w:rPr>
        <w:t xml:space="preserve">02/03/06/09/11/14. </w:t>
      </w:r>
    </w:p>
    <w:p w:rsidR="00C02AE8" w:rsidRDefault="00C02AE8" w:rsidP="00C02AE8">
      <w:pPr>
        <w:bidi/>
        <w:rPr>
          <w:rFonts w:asciiTheme="majorBidi" w:hAnsiTheme="majorBidi" w:cstheme="majorBidi"/>
          <w:sz w:val="24"/>
          <w:szCs w:val="24"/>
          <w:lang w:bidi="ar-OM"/>
        </w:rPr>
      </w:pPr>
    </w:p>
    <w:p w:rsidR="00952536" w:rsidRDefault="00952536" w:rsidP="00952536">
      <w:pPr>
        <w:bidi/>
        <w:rPr>
          <w:rFonts w:asciiTheme="majorBidi" w:hAnsiTheme="majorBidi" w:cstheme="majorBidi"/>
          <w:sz w:val="24"/>
          <w:szCs w:val="24"/>
          <w:lang w:bidi="ar-OM"/>
        </w:rPr>
      </w:pPr>
      <w:hyperlink r:id="rId6" w:history="1">
        <w:r w:rsidRPr="00232F1B">
          <w:rPr>
            <w:rStyle w:val="Hyperlink"/>
            <w:rFonts w:asciiTheme="majorBidi" w:hAnsiTheme="majorBidi" w:cstheme="majorBidi"/>
            <w:sz w:val="24"/>
            <w:szCs w:val="24"/>
            <w:lang w:bidi="ar-OM"/>
          </w:rPr>
          <w:t>http://www.novacoloroman.om/assets/en_n948_visionnaire.pdf</w:t>
        </w:r>
      </w:hyperlink>
    </w:p>
    <w:p w:rsidR="00952536" w:rsidRPr="00C02AE8" w:rsidRDefault="00952536" w:rsidP="00952536">
      <w:pPr>
        <w:bidi/>
        <w:rPr>
          <w:rFonts w:asciiTheme="majorBidi" w:hAnsiTheme="majorBidi" w:cstheme="majorBidi"/>
          <w:sz w:val="24"/>
          <w:szCs w:val="24"/>
          <w:lang w:bidi="ar-OM"/>
        </w:rPr>
      </w:pPr>
    </w:p>
    <w:sectPr w:rsidR="00952536" w:rsidRPr="00C02AE8" w:rsidSect="00860ABE">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530BD"/>
    <w:multiLevelType w:val="hybridMultilevel"/>
    <w:tmpl w:val="902A3470"/>
    <w:lvl w:ilvl="0" w:tplc="2708DB0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92C0E4F"/>
    <w:multiLevelType w:val="multilevel"/>
    <w:tmpl w:val="43104F2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26DE5"/>
    <w:rsid w:val="00526DE5"/>
    <w:rsid w:val="0070366A"/>
    <w:rsid w:val="00860ABE"/>
    <w:rsid w:val="00952536"/>
    <w:rsid w:val="00AC4BB1"/>
    <w:rsid w:val="00C02AE8"/>
    <w:rsid w:val="00FA34F2"/>
    <w:rsid w:val="00FE6790"/>
  </w:rsids>
  <m:mathPr>
    <m:mathFont m:val="Cambria Math"/>
    <m:brkBin m:val="before"/>
    <m:brkBinSub m:val="--"/>
    <m:smallFrac m:val="off"/>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4BB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4BB1"/>
    <w:pPr>
      <w:ind w:left="720"/>
      <w:contextualSpacing/>
    </w:pPr>
  </w:style>
  <w:style w:type="character" w:styleId="Hyperlink">
    <w:name w:val="Hyperlink"/>
    <w:basedOn w:val="DefaultParagraphFont"/>
    <w:uiPriority w:val="99"/>
    <w:unhideWhenUsed/>
    <w:rsid w:val="00AC4BB1"/>
    <w:rPr>
      <w:color w:val="0000FF" w:themeColor="hyperlink"/>
      <w:u w:val="single"/>
    </w:rPr>
  </w:style>
  <w:style w:type="table" w:styleId="TableGrid">
    <w:name w:val="Table Grid"/>
    <w:basedOn w:val="TableNormal"/>
    <w:uiPriority w:val="59"/>
    <w:rsid w:val="00FA34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ovacoloroman.om/assets/en_n948_visionnaire.pdf" TargetMode="External"/><Relationship Id="rId5" Type="http://schemas.openxmlformats.org/officeDocument/2006/relationships/hyperlink" Target="mailto:reach@novacolor.biz"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13</Pages>
  <Words>2326</Words>
  <Characters>13263</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Mohammad</dc:creator>
  <cp:lastModifiedBy>Mohammad</cp:lastModifiedBy>
  <cp:revision>4</cp:revision>
  <dcterms:created xsi:type="dcterms:W3CDTF">2017-04-28T20:26:00Z</dcterms:created>
  <dcterms:modified xsi:type="dcterms:W3CDTF">2017-04-29T10:31:00Z</dcterms:modified>
</cp:coreProperties>
</file>